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E02" w:rsidRPr="00CC4ACF" w:rsidRDefault="00C319FF" w:rsidP="00CC4ACF">
      <w:pPr>
        <w:pStyle w:val="Heading2"/>
        <w:jc w:val="center"/>
        <w:rPr>
          <w:rFonts w:ascii="Arial" w:hAnsi="Arial" w:cs="Arial"/>
          <w:color w:val="1F497D" w:themeColor="text2"/>
          <w:sz w:val="24"/>
        </w:rPr>
      </w:pPr>
      <w:sdt>
        <w:sdtPr>
          <w:rPr>
            <w:rFonts w:ascii="Arial" w:hAnsi="Arial" w:cs="Arial"/>
            <w:color w:val="1F497D" w:themeColor="text2"/>
            <w:sz w:val="24"/>
          </w:rPr>
          <w:alias w:val="Job Title:"/>
          <w:tag w:val="Job Title:"/>
          <w:id w:val="900328234"/>
          <w:placeholder>
            <w:docPart w:val="32DE180DF0E44156B2CA501B41DF842D"/>
          </w:placeholder>
          <w:temporary/>
          <w:showingPlcHdr/>
        </w:sdtPr>
        <w:sdtEndPr/>
        <w:sdtContent>
          <w:r w:rsidR="003C4E02" w:rsidRPr="00CC4ACF">
            <w:rPr>
              <w:rFonts w:ascii="Arial" w:hAnsi="Arial" w:cs="Arial"/>
              <w:color w:val="1F497D" w:themeColor="text2"/>
              <w:sz w:val="24"/>
            </w:rPr>
            <w:t>Job Title</w:t>
          </w:r>
        </w:sdtContent>
      </w:sdt>
      <w:r w:rsidR="003C4E02" w:rsidRPr="00CC4ACF">
        <w:rPr>
          <w:rFonts w:ascii="Arial" w:hAnsi="Arial" w:cs="Arial"/>
          <w:color w:val="1F497D" w:themeColor="text2"/>
          <w:sz w:val="24"/>
        </w:rPr>
        <w:t>:</w:t>
      </w:r>
      <w:r w:rsidR="00CC4ACF" w:rsidRPr="00CC4ACF">
        <w:rPr>
          <w:rFonts w:ascii="Arial" w:hAnsi="Arial" w:cs="Arial"/>
          <w:color w:val="1F497D" w:themeColor="text2"/>
          <w:sz w:val="24"/>
        </w:rPr>
        <w:t xml:space="preserve"> </w:t>
      </w:r>
      <w:r w:rsidR="003C4E02" w:rsidRPr="00CC4ACF">
        <w:rPr>
          <w:rFonts w:ascii="Arial" w:hAnsi="Arial" w:cs="Arial"/>
          <w:color w:val="1F497D" w:themeColor="text2"/>
          <w:sz w:val="24"/>
        </w:rPr>
        <w:t xml:space="preserve">Physician </w:t>
      </w:r>
      <w:r w:rsidR="00F00DD4">
        <w:rPr>
          <w:rFonts w:ascii="Arial" w:hAnsi="Arial" w:cs="Arial"/>
          <w:color w:val="1F497D" w:themeColor="text2"/>
          <w:sz w:val="24"/>
        </w:rPr>
        <w:t>A</w:t>
      </w:r>
      <w:r w:rsidR="003C4E02" w:rsidRPr="00CC4ACF">
        <w:rPr>
          <w:rFonts w:ascii="Arial" w:hAnsi="Arial" w:cs="Arial"/>
          <w:color w:val="1F497D" w:themeColor="text2"/>
          <w:sz w:val="24"/>
        </w:rPr>
        <w:t>ssociate in General Practice</w:t>
      </w:r>
    </w:p>
    <w:p w:rsidR="003C4E02" w:rsidRPr="00FD29E8" w:rsidRDefault="00C319FF" w:rsidP="003C4E02">
      <w:pPr>
        <w:pStyle w:val="Heading2"/>
        <w:rPr>
          <w:rFonts w:ascii="Arial" w:hAnsi="Arial" w:cs="Arial"/>
          <w:sz w:val="24"/>
        </w:rPr>
      </w:pPr>
      <w:sdt>
        <w:sdtPr>
          <w:rPr>
            <w:rFonts w:ascii="Arial" w:hAnsi="Arial" w:cs="Arial"/>
            <w:sz w:val="24"/>
          </w:rPr>
          <w:alias w:val="Location:"/>
          <w:tag w:val="Location:"/>
          <w:id w:val="784848460"/>
          <w:placeholder>
            <w:docPart w:val="8890BE1D84784668981C6950D1437864"/>
          </w:placeholder>
          <w:temporary/>
          <w:showingPlcHdr/>
        </w:sdtPr>
        <w:sdtEndPr/>
        <w:sdtContent>
          <w:r w:rsidR="003C4E02" w:rsidRPr="00CC4ACF">
            <w:rPr>
              <w:rFonts w:ascii="Arial" w:hAnsi="Arial" w:cs="Arial"/>
              <w:color w:val="1F497D" w:themeColor="text2"/>
              <w:sz w:val="24"/>
            </w:rPr>
            <w:t>Location</w:t>
          </w:r>
        </w:sdtContent>
      </w:sdt>
      <w:r w:rsidR="003C4E02" w:rsidRPr="00FD29E8">
        <w:rPr>
          <w:rFonts w:ascii="Arial" w:hAnsi="Arial" w:cs="Arial"/>
          <w:sz w:val="24"/>
        </w:rPr>
        <w:t>:</w:t>
      </w:r>
    </w:p>
    <w:p w:rsidR="00C319FF" w:rsidRDefault="00C319FF" w:rsidP="003C4E02">
      <w:pPr>
        <w:pStyle w:val="Heading2"/>
        <w:rPr>
          <w:rFonts w:ascii="Arial" w:hAnsi="Arial" w:cs="Arial"/>
          <w:sz w:val="24"/>
        </w:rPr>
      </w:pPr>
      <w:r>
        <w:rPr>
          <w:rFonts w:ascii="Arial" w:hAnsi="Arial" w:cs="Arial"/>
          <w:sz w:val="24"/>
        </w:rPr>
        <w:t>XXX</w:t>
      </w:r>
    </w:p>
    <w:p w:rsidR="003C4E02" w:rsidRPr="00FD29E8" w:rsidRDefault="00C319FF" w:rsidP="003C4E02">
      <w:pPr>
        <w:pStyle w:val="Heading2"/>
        <w:rPr>
          <w:rFonts w:ascii="Arial" w:hAnsi="Arial" w:cs="Arial"/>
          <w:sz w:val="24"/>
        </w:rPr>
      </w:pPr>
      <w:sdt>
        <w:sdtPr>
          <w:rPr>
            <w:rFonts w:ascii="Arial" w:hAnsi="Arial" w:cs="Arial"/>
            <w:sz w:val="24"/>
          </w:rPr>
          <w:alias w:val="Level/Salary Range:"/>
          <w:tag w:val="Level/Salary Range:"/>
          <w:id w:val="-1832596105"/>
          <w:placeholder>
            <w:docPart w:val="67D0C40FC5CC4663937E14CAEFB90935"/>
          </w:placeholder>
          <w:temporary/>
          <w:showingPlcHdr/>
        </w:sdtPr>
        <w:sdtEndPr/>
        <w:sdtContent>
          <w:r w:rsidR="003C4E02" w:rsidRPr="00CC4ACF">
            <w:rPr>
              <w:rFonts w:ascii="Arial" w:hAnsi="Arial" w:cs="Arial"/>
              <w:color w:val="1F497D" w:themeColor="text2"/>
              <w:sz w:val="24"/>
            </w:rPr>
            <w:t>Level/Salary Range</w:t>
          </w:r>
        </w:sdtContent>
      </w:sdt>
      <w:r w:rsidR="003C4E02" w:rsidRPr="00FD29E8">
        <w:rPr>
          <w:rFonts w:ascii="Arial" w:hAnsi="Arial" w:cs="Arial"/>
          <w:sz w:val="24"/>
        </w:rPr>
        <w:t>:</w:t>
      </w:r>
    </w:p>
    <w:p w:rsidR="003C4E02" w:rsidRDefault="00CC4ACF" w:rsidP="003C4E02">
      <w:pPr>
        <w:rPr>
          <w:rFonts w:ascii="Arial" w:hAnsi="Arial" w:cs="Arial"/>
          <w:sz w:val="24"/>
        </w:rPr>
      </w:pPr>
      <w:proofErr w:type="spellStart"/>
      <w:r>
        <w:rPr>
          <w:rFonts w:ascii="Arial" w:hAnsi="Arial" w:cs="Arial"/>
          <w:sz w:val="24"/>
        </w:rPr>
        <w:t>AfC</w:t>
      </w:r>
      <w:proofErr w:type="spellEnd"/>
      <w:r>
        <w:rPr>
          <w:rFonts w:ascii="Arial" w:hAnsi="Arial" w:cs="Arial"/>
          <w:sz w:val="24"/>
        </w:rPr>
        <w:t xml:space="preserve"> </w:t>
      </w:r>
      <w:r w:rsidR="003C4E02">
        <w:rPr>
          <w:rFonts w:ascii="Arial" w:hAnsi="Arial" w:cs="Arial"/>
          <w:sz w:val="24"/>
        </w:rPr>
        <w:t>Band 7 equivalent</w:t>
      </w:r>
      <w:r>
        <w:rPr>
          <w:rFonts w:ascii="Arial" w:hAnsi="Arial" w:cs="Arial"/>
          <w:sz w:val="24"/>
        </w:rPr>
        <w:t xml:space="preserve"> (NHS terms and conditions)</w:t>
      </w:r>
    </w:p>
    <w:p w:rsidR="00CC4ACF" w:rsidRPr="00CC4ACF" w:rsidRDefault="00C319FF" w:rsidP="00CC4ACF">
      <w:pPr>
        <w:pStyle w:val="Heading2"/>
        <w:rPr>
          <w:rFonts w:ascii="Arial" w:hAnsi="Arial" w:cs="Arial"/>
          <w:color w:val="1F497D" w:themeColor="text2"/>
          <w:sz w:val="24"/>
        </w:rPr>
      </w:pPr>
      <w:sdt>
        <w:sdtPr>
          <w:rPr>
            <w:rFonts w:ascii="Arial" w:hAnsi="Arial" w:cs="Arial"/>
            <w:color w:val="1F497D" w:themeColor="text2"/>
            <w:sz w:val="24"/>
          </w:rPr>
          <w:alias w:val="Travel Required:"/>
          <w:tag w:val="Travel Required:"/>
          <w:id w:val="1223096936"/>
          <w:placeholder>
            <w:docPart w:val="5D1FF164F44B45AA8C1AB42791C8736E"/>
          </w:placeholder>
          <w:temporary/>
          <w:showingPlcHdr/>
        </w:sdtPr>
        <w:sdtEndPr/>
        <w:sdtContent>
          <w:r w:rsidR="00CC4ACF" w:rsidRPr="00CC4ACF">
            <w:rPr>
              <w:rFonts w:ascii="Arial" w:hAnsi="Arial" w:cs="Arial"/>
              <w:color w:val="1F497D" w:themeColor="text2"/>
              <w:sz w:val="24"/>
            </w:rPr>
            <w:t>Travel Required</w:t>
          </w:r>
        </w:sdtContent>
      </w:sdt>
      <w:r w:rsidR="00CC4ACF" w:rsidRPr="00CC4ACF">
        <w:rPr>
          <w:rFonts w:ascii="Arial" w:hAnsi="Arial" w:cs="Arial"/>
          <w:color w:val="1F497D" w:themeColor="text2"/>
          <w:sz w:val="24"/>
        </w:rPr>
        <w:t>:</w:t>
      </w:r>
    </w:p>
    <w:p w:rsidR="00CC4ACF" w:rsidRPr="00CC4ACF" w:rsidRDefault="00CC4ACF" w:rsidP="00CC4ACF">
      <w:pPr>
        <w:rPr>
          <w:rFonts w:ascii="Arial" w:eastAsia="Calibri" w:hAnsi="Arial" w:cs="Arial"/>
          <w:sz w:val="24"/>
          <w:szCs w:val="24"/>
        </w:rPr>
      </w:pPr>
      <w:r w:rsidRPr="00CC4ACF">
        <w:rPr>
          <w:rFonts w:ascii="Arial" w:hAnsi="Arial" w:cs="Arial"/>
          <w:sz w:val="24"/>
          <w:szCs w:val="24"/>
        </w:rPr>
        <w:t>Across the Primary Care Network Practices</w:t>
      </w:r>
      <w:r>
        <w:rPr>
          <w:rFonts w:ascii="Arial" w:hAnsi="Arial" w:cs="Arial"/>
          <w:sz w:val="24"/>
          <w:szCs w:val="24"/>
        </w:rPr>
        <w:t>:</w:t>
      </w:r>
    </w:p>
    <w:p w:rsidR="00CC4ACF" w:rsidRPr="00FD29E8" w:rsidRDefault="00C319FF" w:rsidP="003C4E02">
      <w:pPr>
        <w:rPr>
          <w:rFonts w:ascii="Arial" w:hAnsi="Arial" w:cs="Arial"/>
          <w:sz w:val="24"/>
        </w:rPr>
      </w:pPr>
      <w:r>
        <w:rPr>
          <w:rFonts w:ascii="Arial" w:hAnsi="Arial" w:cs="Arial"/>
          <w:sz w:val="24"/>
        </w:rPr>
        <w:t>XXXX</w:t>
      </w:r>
    </w:p>
    <w:p w:rsidR="003C4E02" w:rsidRPr="00CC4ACF" w:rsidRDefault="00CC4ACF" w:rsidP="003C4E02">
      <w:pPr>
        <w:pStyle w:val="Heading2"/>
        <w:rPr>
          <w:rFonts w:ascii="Arial" w:hAnsi="Arial" w:cs="Arial"/>
          <w:color w:val="1F497D" w:themeColor="text2"/>
          <w:sz w:val="24"/>
        </w:rPr>
      </w:pPr>
      <w:r w:rsidRPr="00CC4ACF">
        <w:rPr>
          <w:rFonts w:ascii="Arial" w:hAnsi="Arial" w:cs="Arial"/>
          <w:color w:val="1F497D" w:themeColor="text2"/>
          <w:sz w:val="24"/>
        </w:rPr>
        <w:t>Lead employer</w:t>
      </w:r>
      <w:r w:rsidR="003C4E02" w:rsidRPr="00CC4ACF">
        <w:rPr>
          <w:rFonts w:ascii="Arial" w:hAnsi="Arial" w:cs="Arial"/>
          <w:color w:val="1F497D" w:themeColor="text2"/>
          <w:sz w:val="24"/>
        </w:rPr>
        <w:t>:</w:t>
      </w:r>
    </w:p>
    <w:p w:rsidR="003C4E02" w:rsidRPr="00FD29E8" w:rsidRDefault="00CC4ACF" w:rsidP="003C4E02">
      <w:pPr>
        <w:rPr>
          <w:rFonts w:ascii="Arial" w:hAnsi="Arial" w:cs="Arial"/>
          <w:sz w:val="24"/>
        </w:rPr>
      </w:pPr>
      <w:r>
        <w:rPr>
          <w:rFonts w:ascii="Arial" w:hAnsi="Arial" w:cs="Arial"/>
          <w:sz w:val="24"/>
        </w:rPr>
        <w:t xml:space="preserve">The </w:t>
      </w:r>
      <w:r w:rsidRPr="00CC4ACF">
        <w:rPr>
          <w:rFonts w:ascii="Arial" w:hAnsi="Arial" w:cs="Arial"/>
          <w:sz w:val="24"/>
          <w:szCs w:val="24"/>
        </w:rPr>
        <w:t>post</w:t>
      </w:r>
      <w:r>
        <w:rPr>
          <w:rFonts w:ascii="Arial" w:hAnsi="Arial" w:cs="Arial"/>
          <w:sz w:val="24"/>
          <w:szCs w:val="24"/>
        </w:rPr>
        <w:t xml:space="preserve"> </w:t>
      </w:r>
      <w:r w:rsidRPr="00CC4ACF">
        <w:rPr>
          <w:rFonts w:ascii="Arial" w:hAnsi="Arial" w:cs="Arial"/>
          <w:sz w:val="24"/>
          <w:szCs w:val="24"/>
        </w:rPr>
        <w:t xml:space="preserve">holder will be employed by </w:t>
      </w:r>
      <w:r w:rsidR="00C319FF">
        <w:rPr>
          <w:rFonts w:ascii="Arial" w:hAnsi="Arial" w:cs="Arial"/>
          <w:sz w:val="24"/>
          <w:szCs w:val="24"/>
        </w:rPr>
        <w:t>XXXX</w:t>
      </w:r>
    </w:p>
    <w:p w:rsidR="003C4E02" w:rsidRPr="00FD29E8" w:rsidRDefault="00C319FF" w:rsidP="003C4E02">
      <w:pPr>
        <w:pStyle w:val="Heading2"/>
        <w:rPr>
          <w:rFonts w:ascii="Arial" w:hAnsi="Arial" w:cs="Arial"/>
          <w:sz w:val="24"/>
        </w:rPr>
      </w:pPr>
      <w:sdt>
        <w:sdtPr>
          <w:rPr>
            <w:rFonts w:ascii="Arial" w:hAnsi="Arial" w:cs="Arial"/>
            <w:color w:val="1F497D" w:themeColor="text2"/>
            <w:sz w:val="24"/>
          </w:rPr>
          <w:alias w:val="Job Description:"/>
          <w:tag w:val="Job Description:"/>
          <w:id w:val="-1303387425"/>
          <w:placeholder>
            <w:docPart w:val="79797E7ACD774B7DA4A1D115174A5976"/>
          </w:placeholder>
          <w:temporary/>
          <w:showingPlcHdr/>
        </w:sdtPr>
        <w:sdtEndPr>
          <w:rPr>
            <w:color w:val="4F81BD" w:themeColor="accent1"/>
          </w:rPr>
        </w:sdtEndPr>
        <w:sdtContent>
          <w:r w:rsidR="003C4E02" w:rsidRPr="00CC4ACF">
            <w:rPr>
              <w:rFonts w:ascii="Arial" w:hAnsi="Arial" w:cs="Arial"/>
              <w:color w:val="1F497D" w:themeColor="text2"/>
              <w:sz w:val="24"/>
            </w:rPr>
            <w:t>Job Description</w:t>
          </w:r>
        </w:sdtContent>
      </w:sdt>
    </w:p>
    <w:p w:rsidR="003C4E02" w:rsidRDefault="003C4E02" w:rsidP="003C4E02">
      <w:pPr>
        <w:rPr>
          <w:rFonts w:ascii="Arial" w:hAnsi="Arial" w:cs="Arial"/>
          <w:sz w:val="24"/>
        </w:rPr>
      </w:pPr>
      <w:r>
        <w:rPr>
          <w:rFonts w:ascii="Arial" w:hAnsi="Arial" w:cs="Arial"/>
          <w:sz w:val="24"/>
        </w:rPr>
        <w:t xml:space="preserve">Physician Associates will provide care for patients at the individual surgeries within the Primary Care Network, taking histories and providing clinical assessments. </w:t>
      </w:r>
    </w:p>
    <w:p w:rsidR="003C4E02" w:rsidRDefault="003C4E02" w:rsidP="003C4E02">
      <w:pPr>
        <w:rPr>
          <w:rFonts w:ascii="Arial" w:hAnsi="Arial" w:cs="Arial"/>
          <w:sz w:val="24"/>
        </w:rPr>
      </w:pPr>
      <w:r>
        <w:rPr>
          <w:rFonts w:ascii="Arial" w:hAnsi="Arial" w:cs="Arial"/>
          <w:sz w:val="24"/>
        </w:rPr>
        <w:t xml:space="preserve">They will work collaboratively with the healthcare team to meet the needs of patients, supporting the delivery of </w:t>
      </w:r>
      <w:r w:rsidR="00CC4ACF">
        <w:rPr>
          <w:rFonts w:ascii="Arial" w:hAnsi="Arial" w:cs="Arial"/>
          <w:sz w:val="24"/>
        </w:rPr>
        <w:t xml:space="preserve">primary </w:t>
      </w:r>
      <w:r>
        <w:rPr>
          <w:rFonts w:ascii="Arial" w:hAnsi="Arial" w:cs="Arial"/>
          <w:sz w:val="24"/>
        </w:rPr>
        <w:t>health care.</w:t>
      </w:r>
    </w:p>
    <w:p w:rsidR="003C4E02" w:rsidRDefault="003C4E02" w:rsidP="003C4E02">
      <w:pPr>
        <w:rPr>
          <w:rFonts w:ascii="Arial" w:hAnsi="Arial" w:cs="Arial"/>
          <w:sz w:val="24"/>
        </w:rPr>
      </w:pPr>
      <w:r>
        <w:rPr>
          <w:rFonts w:ascii="Arial" w:hAnsi="Arial" w:cs="Arial"/>
          <w:sz w:val="24"/>
        </w:rPr>
        <w:t>Physician Associates will provide a holistic and clinical service, with support from GP’s as required, implementing agreed management plans and following ap</w:t>
      </w:r>
      <w:r w:rsidR="00B371DB">
        <w:rPr>
          <w:rFonts w:ascii="Arial" w:hAnsi="Arial" w:cs="Arial"/>
          <w:sz w:val="24"/>
        </w:rPr>
        <w:t>proved protocols as appropriate, together with</w:t>
      </w:r>
      <w:r w:rsidR="00B371DB">
        <w:rPr>
          <w:rFonts w:ascii="Calibri" w:hAnsi="Calibri"/>
          <w:color w:val="000000"/>
          <w:shd w:val="clear" w:color="auto" w:fill="FFFFFF"/>
        </w:rPr>
        <w:t xml:space="preserve"> </w:t>
      </w:r>
      <w:r w:rsidR="00B371DB" w:rsidRPr="00B371DB">
        <w:rPr>
          <w:rFonts w:ascii="Arial" w:hAnsi="Arial" w:cs="Arial"/>
          <w:color w:val="000000"/>
          <w:sz w:val="24"/>
          <w:szCs w:val="24"/>
          <w:shd w:val="clear" w:color="auto" w:fill="FFFFFF"/>
        </w:rPr>
        <w:t>referring on to other agencies and members of the PCN multidisciplinary team, training on local services will be provided. Whilst we have an acute visiting ECP service, you may be expected to carry out some home visits</w:t>
      </w:r>
    </w:p>
    <w:p w:rsidR="003C4E02" w:rsidRDefault="003C4E02" w:rsidP="003C4E02">
      <w:pPr>
        <w:rPr>
          <w:rFonts w:ascii="Arial" w:hAnsi="Arial" w:cs="Arial"/>
          <w:sz w:val="24"/>
        </w:rPr>
      </w:pPr>
      <w:r>
        <w:rPr>
          <w:rFonts w:ascii="Arial" w:hAnsi="Arial" w:cs="Arial"/>
          <w:sz w:val="24"/>
        </w:rPr>
        <w:t>Physician Associates will be appointed a GP supervisor within the Primary Care Network.</w:t>
      </w:r>
    </w:p>
    <w:p w:rsidR="00CC4ACF" w:rsidRDefault="00CC4ACF" w:rsidP="00C319FF">
      <w:pPr>
        <w:spacing w:after="0"/>
        <w:rPr>
          <w:rFonts w:ascii="Arial" w:eastAsia="Times New Roman" w:hAnsi="Arial" w:cs="Arial"/>
          <w:sz w:val="24"/>
          <w:szCs w:val="24"/>
        </w:rPr>
      </w:pPr>
      <w:r w:rsidRPr="00CC4ACF">
        <w:rPr>
          <w:rFonts w:ascii="Arial" w:eastAsia="Times New Roman" w:hAnsi="Arial" w:cs="Arial"/>
          <w:sz w:val="24"/>
          <w:szCs w:val="24"/>
        </w:rPr>
        <w:t xml:space="preserve">It is envisaged that the role will be a developmental role, as new role for the </w:t>
      </w:r>
      <w:r>
        <w:rPr>
          <w:rFonts w:ascii="Arial" w:eastAsia="Times New Roman" w:hAnsi="Arial" w:cs="Arial"/>
          <w:sz w:val="24"/>
          <w:szCs w:val="24"/>
        </w:rPr>
        <w:t xml:space="preserve">primary care </w:t>
      </w:r>
      <w:r w:rsidRPr="00CC4ACF">
        <w:rPr>
          <w:rFonts w:ascii="Arial" w:eastAsia="Times New Roman" w:hAnsi="Arial" w:cs="Arial"/>
          <w:sz w:val="24"/>
          <w:szCs w:val="24"/>
        </w:rPr>
        <w:t>network, and initially will help support the practices with structured care around patients with long term conditions and multimorbidity – including frailty.</w:t>
      </w:r>
    </w:p>
    <w:p w:rsidR="00C319FF" w:rsidRPr="00C319FF" w:rsidRDefault="00C319FF" w:rsidP="00C319FF">
      <w:pPr>
        <w:spacing w:after="0"/>
        <w:rPr>
          <w:rFonts w:ascii="Arial" w:eastAsia="Times New Roman" w:hAnsi="Arial" w:cs="Arial"/>
          <w:sz w:val="24"/>
          <w:szCs w:val="24"/>
        </w:rPr>
      </w:pPr>
      <w:bookmarkStart w:id="0" w:name="_GoBack"/>
      <w:bookmarkEnd w:id="0"/>
    </w:p>
    <w:p w:rsidR="00CC4ACF" w:rsidRPr="00CC4ACF" w:rsidRDefault="00CC4ACF" w:rsidP="00CC4ACF">
      <w:pPr>
        <w:jc w:val="both"/>
        <w:rPr>
          <w:rFonts w:ascii="Arial" w:hAnsi="Arial" w:cs="Arial"/>
          <w:b/>
          <w:sz w:val="24"/>
          <w:szCs w:val="24"/>
        </w:rPr>
      </w:pPr>
      <w:r w:rsidRPr="00CC4ACF">
        <w:rPr>
          <w:rFonts w:ascii="Arial" w:hAnsi="Arial" w:cs="Arial"/>
          <w:sz w:val="24"/>
          <w:szCs w:val="24"/>
        </w:rPr>
        <w:t xml:space="preserve">This job description is intended to provide an outline of the key tasks and responsibilities. There may be other duties required of the post-holder commensurate with the position.  This description will be open to regular review and may be amended to take into account developments within the practice.  </w:t>
      </w:r>
    </w:p>
    <w:p w:rsidR="00C319FF" w:rsidRDefault="00C319FF" w:rsidP="003C4E02">
      <w:pPr>
        <w:rPr>
          <w:rFonts w:ascii="Arial" w:hAnsi="Arial" w:cs="Arial"/>
          <w:b/>
          <w:color w:val="1F497D" w:themeColor="text2"/>
          <w:sz w:val="24"/>
        </w:rPr>
      </w:pPr>
    </w:p>
    <w:p w:rsidR="00C319FF" w:rsidRDefault="00C319FF" w:rsidP="003C4E02">
      <w:pPr>
        <w:rPr>
          <w:rFonts w:ascii="Arial" w:hAnsi="Arial" w:cs="Arial"/>
          <w:b/>
          <w:color w:val="1F497D" w:themeColor="text2"/>
          <w:sz w:val="24"/>
        </w:rPr>
      </w:pPr>
    </w:p>
    <w:p w:rsidR="00C319FF" w:rsidRDefault="00C319FF" w:rsidP="003C4E02">
      <w:pPr>
        <w:rPr>
          <w:rFonts w:ascii="Arial" w:hAnsi="Arial" w:cs="Arial"/>
          <w:b/>
          <w:color w:val="1F497D" w:themeColor="text2"/>
          <w:sz w:val="24"/>
        </w:rPr>
      </w:pPr>
    </w:p>
    <w:p w:rsidR="003C4E02" w:rsidRPr="00CC4ACF" w:rsidRDefault="00CC4ACF" w:rsidP="003C4E02">
      <w:pPr>
        <w:rPr>
          <w:rFonts w:ascii="Arial" w:hAnsi="Arial" w:cs="Arial"/>
          <w:b/>
          <w:color w:val="1F497D" w:themeColor="text2"/>
          <w:sz w:val="24"/>
        </w:rPr>
      </w:pPr>
      <w:r w:rsidRPr="00CC4ACF">
        <w:rPr>
          <w:rFonts w:ascii="Arial" w:hAnsi="Arial" w:cs="Arial"/>
          <w:b/>
          <w:color w:val="1F497D" w:themeColor="text2"/>
          <w:sz w:val="24"/>
        </w:rPr>
        <w:lastRenderedPageBreak/>
        <w:t>Duties and Responsibilities</w:t>
      </w:r>
    </w:p>
    <w:p w:rsidR="003C4E02" w:rsidRPr="00CC4ACF" w:rsidRDefault="003C4E02" w:rsidP="003C4E02">
      <w:pPr>
        <w:numPr>
          <w:ilvl w:val="0"/>
          <w:numId w:val="4"/>
        </w:numPr>
        <w:spacing w:after="0" w:line="240" w:lineRule="auto"/>
        <w:jc w:val="both"/>
        <w:rPr>
          <w:rFonts w:ascii="Arial" w:eastAsia="Times New Roman" w:hAnsi="Arial" w:cs="Arial"/>
          <w:sz w:val="24"/>
        </w:rPr>
      </w:pPr>
      <w:r w:rsidRPr="00CC4ACF">
        <w:rPr>
          <w:rFonts w:ascii="Arial" w:eastAsia="Times New Roman" w:hAnsi="Arial" w:cs="Arial"/>
          <w:sz w:val="24"/>
        </w:rPr>
        <w:t>To deliver a high standard of patient care using advanced autonomous clinical skills with in-depth theoretical knowledge  and  evidence based practice working under the supervision of a GP</w:t>
      </w:r>
    </w:p>
    <w:p w:rsidR="003C4E02" w:rsidRPr="00CC4ACF" w:rsidRDefault="003C4E02" w:rsidP="003C4E02">
      <w:pPr>
        <w:numPr>
          <w:ilvl w:val="0"/>
          <w:numId w:val="4"/>
        </w:numPr>
        <w:spacing w:after="0" w:line="240" w:lineRule="auto"/>
        <w:jc w:val="both"/>
        <w:rPr>
          <w:rFonts w:ascii="Arial" w:eastAsia="Times New Roman" w:hAnsi="Arial" w:cs="Arial"/>
          <w:sz w:val="24"/>
        </w:rPr>
      </w:pPr>
      <w:r w:rsidRPr="00CC4ACF">
        <w:rPr>
          <w:rFonts w:ascii="Arial" w:eastAsia="Times New Roman" w:hAnsi="Arial" w:cs="Arial"/>
          <w:sz w:val="24"/>
        </w:rPr>
        <w:t xml:space="preserve">To manage a clinical caseload and deal with presenting patient’s needs in a primary care setting </w:t>
      </w:r>
    </w:p>
    <w:p w:rsidR="003C4E02" w:rsidRPr="00CC4ACF" w:rsidRDefault="003C4E02" w:rsidP="003C4E02">
      <w:pPr>
        <w:numPr>
          <w:ilvl w:val="0"/>
          <w:numId w:val="4"/>
        </w:numPr>
        <w:spacing w:after="0" w:line="240" w:lineRule="auto"/>
        <w:jc w:val="both"/>
        <w:rPr>
          <w:rFonts w:ascii="Calibri" w:eastAsia="Times New Roman" w:hAnsi="Calibri" w:cs="Tahoma"/>
          <w:b/>
          <w:sz w:val="24"/>
          <w:szCs w:val="24"/>
        </w:rPr>
      </w:pPr>
      <w:r w:rsidRPr="00CC4ACF">
        <w:rPr>
          <w:rFonts w:ascii="Arial" w:eastAsia="Times New Roman" w:hAnsi="Arial" w:cs="Arial"/>
          <w:sz w:val="24"/>
        </w:rPr>
        <w:t>To provide clinical leadership where appropriate within the practice and support other members of the team to develop and maintain clinical skills appropriate to your role and expertise.</w:t>
      </w:r>
    </w:p>
    <w:p w:rsidR="003C4E02" w:rsidRPr="00CC4ACF" w:rsidRDefault="003C4E02" w:rsidP="003C4E02">
      <w:pPr>
        <w:widowControl w:val="0"/>
        <w:numPr>
          <w:ilvl w:val="0"/>
          <w:numId w:val="6"/>
        </w:numPr>
        <w:spacing w:after="0" w:line="240" w:lineRule="auto"/>
        <w:jc w:val="both"/>
        <w:rPr>
          <w:rFonts w:ascii="Arial" w:eastAsia="Times New Roman" w:hAnsi="Arial" w:cs="Arial"/>
          <w:sz w:val="24"/>
          <w:szCs w:val="24"/>
        </w:rPr>
      </w:pPr>
      <w:r w:rsidRPr="00CC4ACF">
        <w:rPr>
          <w:rFonts w:ascii="Arial" w:eastAsia="Times New Roman" w:hAnsi="Arial" w:cs="Arial"/>
          <w:sz w:val="24"/>
          <w:szCs w:val="24"/>
        </w:rPr>
        <w:t>Offer a holistic service to patients and their families, developing where appropriate an on-going plan of care/support with an emphasis on prevention and self-care</w:t>
      </w:r>
    </w:p>
    <w:p w:rsidR="003C4E02" w:rsidRPr="00CC4ACF" w:rsidRDefault="003C4E02" w:rsidP="003C4E02">
      <w:pPr>
        <w:widowControl w:val="0"/>
        <w:numPr>
          <w:ilvl w:val="0"/>
          <w:numId w:val="6"/>
        </w:numPr>
        <w:spacing w:after="0" w:line="240" w:lineRule="auto"/>
        <w:jc w:val="both"/>
        <w:rPr>
          <w:rFonts w:ascii="Arial" w:eastAsia="Times New Roman" w:hAnsi="Arial" w:cs="Arial"/>
          <w:sz w:val="24"/>
          <w:szCs w:val="24"/>
        </w:rPr>
      </w:pPr>
      <w:r w:rsidRPr="00CC4ACF">
        <w:rPr>
          <w:rFonts w:ascii="Arial" w:eastAsia="Times New Roman" w:hAnsi="Arial" w:cs="Arial"/>
          <w:sz w:val="24"/>
          <w:szCs w:val="24"/>
        </w:rPr>
        <w:t xml:space="preserve">Refer patients directly to other services or agencies using appropriate referral pathways </w:t>
      </w:r>
    </w:p>
    <w:p w:rsidR="003C4E02" w:rsidRPr="00CC4ACF" w:rsidRDefault="003C4E02" w:rsidP="003C4E02">
      <w:pPr>
        <w:widowControl w:val="0"/>
        <w:numPr>
          <w:ilvl w:val="0"/>
          <w:numId w:val="6"/>
        </w:numPr>
        <w:spacing w:after="0" w:line="240" w:lineRule="auto"/>
        <w:jc w:val="both"/>
        <w:rPr>
          <w:rFonts w:ascii="Arial" w:eastAsia="Times New Roman" w:hAnsi="Arial" w:cs="Arial"/>
          <w:sz w:val="24"/>
          <w:szCs w:val="24"/>
        </w:rPr>
      </w:pPr>
      <w:r w:rsidRPr="00CC4ACF">
        <w:rPr>
          <w:rFonts w:ascii="Arial" w:eastAsia="Times New Roman" w:hAnsi="Arial" w:cs="Arial"/>
          <w:sz w:val="24"/>
          <w:szCs w:val="24"/>
        </w:rPr>
        <w:t xml:space="preserve">Ensure safe handover of care within and outside the practice as appropriate </w:t>
      </w:r>
    </w:p>
    <w:p w:rsidR="003C4E02" w:rsidRPr="00CC4ACF" w:rsidRDefault="003C4E02" w:rsidP="003C4E02">
      <w:pPr>
        <w:widowControl w:val="0"/>
        <w:numPr>
          <w:ilvl w:val="0"/>
          <w:numId w:val="6"/>
        </w:numPr>
        <w:spacing w:after="0" w:line="240" w:lineRule="auto"/>
        <w:jc w:val="both"/>
        <w:rPr>
          <w:rFonts w:ascii="Arial" w:eastAsia="Times New Roman" w:hAnsi="Arial" w:cs="Arial"/>
          <w:sz w:val="24"/>
          <w:szCs w:val="24"/>
        </w:rPr>
      </w:pPr>
      <w:r w:rsidRPr="00CC4ACF">
        <w:rPr>
          <w:rFonts w:ascii="Arial" w:eastAsia="Times New Roman" w:hAnsi="Arial" w:cs="Arial"/>
          <w:sz w:val="24"/>
          <w:szCs w:val="24"/>
        </w:rPr>
        <w:t>Undertake surgery based consultations for scheduled consultations</w:t>
      </w:r>
      <w:r w:rsidR="00CC4ACF">
        <w:rPr>
          <w:rFonts w:ascii="Arial" w:eastAsia="Times New Roman" w:hAnsi="Arial" w:cs="Arial"/>
          <w:sz w:val="24"/>
          <w:szCs w:val="24"/>
        </w:rPr>
        <w:t xml:space="preserve"> and </w:t>
      </w:r>
      <w:r w:rsidRPr="00CC4ACF">
        <w:rPr>
          <w:rFonts w:ascii="Arial" w:eastAsia="Times New Roman" w:hAnsi="Arial" w:cs="Arial"/>
          <w:sz w:val="24"/>
          <w:szCs w:val="24"/>
        </w:rPr>
        <w:t>telephone consultations</w:t>
      </w:r>
      <w:r w:rsidR="00CC4ACF">
        <w:rPr>
          <w:rFonts w:ascii="Arial" w:eastAsia="Times New Roman" w:hAnsi="Arial" w:cs="Arial"/>
          <w:sz w:val="24"/>
          <w:szCs w:val="24"/>
        </w:rPr>
        <w:t xml:space="preserve"> as agreed with the post holder in accordance with their clinical skills</w:t>
      </w:r>
      <w:r w:rsidRPr="00CC4ACF">
        <w:rPr>
          <w:rFonts w:ascii="Arial" w:eastAsia="Times New Roman" w:hAnsi="Arial" w:cs="Arial"/>
          <w:sz w:val="24"/>
          <w:szCs w:val="24"/>
        </w:rPr>
        <w:t>.</w:t>
      </w:r>
    </w:p>
    <w:p w:rsidR="003C4E02" w:rsidRPr="00CC4ACF" w:rsidRDefault="003C4E02" w:rsidP="003C4E02">
      <w:pPr>
        <w:widowControl w:val="0"/>
        <w:numPr>
          <w:ilvl w:val="0"/>
          <w:numId w:val="6"/>
        </w:numPr>
        <w:spacing w:after="0" w:line="240" w:lineRule="auto"/>
        <w:jc w:val="both"/>
        <w:rPr>
          <w:rFonts w:ascii="Arial" w:eastAsia="Times New Roman" w:hAnsi="Arial" w:cs="Arial"/>
          <w:sz w:val="24"/>
          <w:szCs w:val="24"/>
        </w:rPr>
      </w:pPr>
      <w:r w:rsidRPr="00CC4ACF">
        <w:rPr>
          <w:rFonts w:ascii="Arial" w:eastAsia="Times New Roman" w:hAnsi="Arial" w:cs="Arial"/>
          <w:sz w:val="24"/>
          <w:szCs w:val="24"/>
        </w:rPr>
        <w:t xml:space="preserve">Over time it is envisaged that the role will develop into managing patients for acute medical problems, including taking histories and clinical examinations within the competence and skillset of the practitioner (to be agreed). This would include instigating necessary diagnostic tests and interpret findings/reports within the scope of a PA’s practice. </w:t>
      </w:r>
      <w:r w:rsidR="00CC4ACF">
        <w:rPr>
          <w:rFonts w:ascii="Arial" w:eastAsia="Times New Roman" w:hAnsi="Arial" w:cs="Arial"/>
          <w:sz w:val="24"/>
          <w:szCs w:val="24"/>
        </w:rPr>
        <w:t>This may</w:t>
      </w:r>
      <w:r w:rsidRPr="00CC4ACF">
        <w:rPr>
          <w:rFonts w:ascii="Arial" w:eastAsia="Times New Roman" w:hAnsi="Arial" w:cs="Arial"/>
          <w:sz w:val="24"/>
          <w:szCs w:val="24"/>
        </w:rPr>
        <w:t xml:space="preserve"> include discussing the result and implications of laboratory investigations with patients</w:t>
      </w:r>
      <w:r w:rsidR="00CC4ACF">
        <w:rPr>
          <w:rFonts w:ascii="Arial" w:eastAsia="Times New Roman" w:hAnsi="Arial" w:cs="Arial"/>
          <w:sz w:val="24"/>
          <w:szCs w:val="24"/>
        </w:rPr>
        <w:t>.</w:t>
      </w:r>
    </w:p>
    <w:p w:rsidR="003C4E02" w:rsidRPr="00CC4ACF" w:rsidRDefault="003C4E02" w:rsidP="003C4E02">
      <w:pPr>
        <w:widowControl w:val="0"/>
        <w:numPr>
          <w:ilvl w:val="0"/>
          <w:numId w:val="6"/>
        </w:numPr>
        <w:spacing w:after="0" w:line="240" w:lineRule="auto"/>
        <w:jc w:val="both"/>
        <w:rPr>
          <w:rFonts w:ascii="Arial" w:eastAsia="Times New Roman" w:hAnsi="Arial" w:cs="Arial"/>
          <w:sz w:val="24"/>
          <w:szCs w:val="24"/>
        </w:rPr>
      </w:pPr>
      <w:r w:rsidRPr="00CC4ACF">
        <w:rPr>
          <w:rFonts w:ascii="Arial" w:eastAsia="Times New Roman" w:hAnsi="Arial" w:cs="Arial"/>
          <w:sz w:val="24"/>
          <w:szCs w:val="24"/>
        </w:rPr>
        <w:t>Utilise clinical guidelines and promote evidence-based p</w:t>
      </w:r>
      <w:r w:rsidR="00CC4ACF">
        <w:rPr>
          <w:rFonts w:ascii="Arial" w:eastAsia="Times New Roman" w:hAnsi="Arial" w:cs="Arial"/>
          <w:sz w:val="24"/>
          <w:szCs w:val="24"/>
        </w:rPr>
        <w:t>ractice.</w:t>
      </w:r>
    </w:p>
    <w:p w:rsidR="003C4E02" w:rsidRPr="00CC4ACF" w:rsidRDefault="003C4E02" w:rsidP="003C4E02">
      <w:pPr>
        <w:numPr>
          <w:ilvl w:val="0"/>
          <w:numId w:val="6"/>
        </w:numPr>
        <w:spacing w:after="0" w:line="240" w:lineRule="auto"/>
        <w:contextualSpacing/>
        <w:jc w:val="both"/>
        <w:rPr>
          <w:rFonts w:ascii="Arial" w:eastAsia="Times New Roman" w:hAnsi="Arial" w:cs="Arial"/>
          <w:b/>
          <w:sz w:val="24"/>
          <w:szCs w:val="24"/>
        </w:rPr>
      </w:pPr>
      <w:r w:rsidRPr="00CC4ACF">
        <w:rPr>
          <w:rFonts w:ascii="Arial" w:eastAsia="Times New Roman" w:hAnsi="Arial" w:cs="Arial"/>
          <w:sz w:val="24"/>
          <w:szCs w:val="24"/>
        </w:rPr>
        <w:t xml:space="preserve">Work directly with </w:t>
      </w:r>
      <w:r w:rsidR="00CC4ACF">
        <w:rPr>
          <w:rFonts w:ascii="Arial" w:eastAsia="Times New Roman" w:hAnsi="Arial" w:cs="Arial"/>
          <w:sz w:val="24"/>
          <w:szCs w:val="24"/>
        </w:rPr>
        <w:t xml:space="preserve">other </w:t>
      </w:r>
      <w:r w:rsidRPr="00CC4ACF">
        <w:rPr>
          <w:rFonts w:ascii="Arial" w:eastAsia="Times New Roman" w:hAnsi="Arial" w:cs="Arial"/>
          <w:sz w:val="24"/>
          <w:szCs w:val="24"/>
        </w:rPr>
        <w:t xml:space="preserve">members of the practice primary health care team and support integrated patient centred care through appropriate working with wider primary care / social care networks </w:t>
      </w:r>
    </w:p>
    <w:p w:rsidR="003C4E02" w:rsidRPr="00CC4ACF" w:rsidRDefault="003C4E02" w:rsidP="003C4E02">
      <w:pPr>
        <w:widowControl w:val="0"/>
        <w:numPr>
          <w:ilvl w:val="0"/>
          <w:numId w:val="6"/>
        </w:numPr>
        <w:spacing w:after="0" w:line="240" w:lineRule="auto"/>
        <w:jc w:val="both"/>
        <w:rPr>
          <w:rFonts w:ascii="Arial" w:eastAsia="Times New Roman" w:hAnsi="Arial" w:cs="Arial"/>
          <w:sz w:val="24"/>
          <w:szCs w:val="24"/>
        </w:rPr>
      </w:pPr>
      <w:r w:rsidRPr="00CC4ACF">
        <w:rPr>
          <w:rFonts w:ascii="Arial" w:eastAsia="Times New Roman" w:hAnsi="Arial" w:cs="Arial"/>
          <w:sz w:val="24"/>
          <w:szCs w:val="24"/>
        </w:rPr>
        <w:t>Contribute to the practice quality targets to consistently achieve high standards of safe, evidence-based, cost-effective patient care and service delivery</w:t>
      </w:r>
    </w:p>
    <w:p w:rsidR="003C4E02" w:rsidRPr="00CD3E55" w:rsidRDefault="003C4E02" w:rsidP="003C4E02">
      <w:pPr>
        <w:widowControl w:val="0"/>
        <w:spacing w:after="0" w:line="240" w:lineRule="auto"/>
        <w:ind w:left="720"/>
        <w:jc w:val="both"/>
        <w:rPr>
          <w:rFonts w:eastAsia="Times New Roman" w:cstheme="minorHAnsi"/>
          <w:szCs w:val="24"/>
        </w:rPr>
      </w:pPr>
    </w:p>
    <w:p w:rsidR="003C4E02" w:rsidRPr="00CC4ACF" w:rsidRDefault="003C4E02" w:rsidP="00CC4ACF">
      <w:pPr>
        <w:spacing w:after="0" w:line="240" w:lineRule="auto"/>
        <w:contextualSpacing/>
        <w:jc w:val="both"/>
        <w:rPr>
          <w:rFonts w:ascii="Arial" w:eastAsia="Times New Roman" w:hAnsi="Arial" w:cs="Arial"/>
          <w:b/>
          <w:color w:val="1F497D" w:themeColor="text2"/>
          <w:sz w:val="24"/>
          <w:szCs w:val="24"/>
        </w:rPr>
      </w:pPr>
      <w:r w:rsidRPr="00CC4ACF">
        <w:rPr>
          <w:rFonts w:ascii="Arial" w:eastAsia="Times New Roman" w:hAnsi="Arial" w:cs="Arial"/>
          <w:b/>
          <w:color w:val="1F497D" w:themeColor="text2"/>
          <w:sz w:val="24"/>
          <w:szCs w:val="24"/>
        </w:rPr>
        <w:t>Training and development</w:t>
      </w:r>
    </w:p>
    <w:p w:rsidR="003C4E02" w:rsidRPr="00CD3E55" w:rsidRDefault="003C4E02" w:rsidP="003C4E02">
      <w:pPr>
        <w:spacing w:after="0" w:line="240" w:lineRule="auto"/>
        <w:ind w:firstLine="720"/>
        <w:contextualSpacing/>
        <w:jc w:val="both"/>
        <w:rPr>
          <w:rFonts w:eastAsia="Times New Roman" w:cstheme="minorHAnsi"/>
          <w:b/>
          <w:sz w:val="24"/>
          <w:szCs w:val="24"/>
        </w:rPr>
      </w:pPr>
    </w:p>
    <w:p w:rsidR="003C4E02" w:rsidRPr="00CC4ACF" w:rsidRDefault="003C4E02" w:rsidP="00CC4ACF">
      <w:pPr>
        <w:widowControl w:val="0"/>
        <w:numPr>
          <w:ilvl w:val="0"/>
          <w:numId w:val="7"/>
        </w:numPr>
        <w:tabs>
          <w:tab w:val="clear" w:pos="720"/>
          <w:tab w:val="num" w:pos="360"/>
        </w:tabs>
        <w:spacing w:after="0" w:line="240" w:lineRule="auto"/>
        <w:ind w:left="360"/>
        <w:jc w:val="both"/>
        <w:rPr>
          <w:rFonts w:ascii="Arial" w:eastAsia="Times New Roman" w:hAnsi="Arial" w:cs="Arial"/>
          <w:sz w:val="24"/>
          <w:szCs w:val="24"/>
        </w:rPr>
      </w:pPr>
      <w:r w:rsidRPr="00CC4ACF">
        <w:rPr>
          <w:rFonts w:ascii="Arial" w:eastAsia="Times New Roman" w:hAnsi="Arial" w:cs="Arial"/>
          <w:sz w:val="24"/>
          <w:szCs w:val="24"/>
        </w:rPr>
        <w:t xml:space="preserve">Participate in continuing professional development opportunities to keep up-to-date with evidence-based knowledge and competence in all aspects of the role to meet clinical governance guidelines for Continuing Professional Development (CPD) and a Personal Development Plan (PDP) utilising a reflective approach to practice.  </w:t>
      </w:r>
    </w:p>
    <w:p w:rsidR="003C4E02" w:rsidRPr="00CC4ACF" w:rsidRDefault="003C4E02" w:rsidP="00CC4ACF">
      <w:pPr>
        <w:numPr>
          <w:ilvl w:val="0"/>
          <w:numId w:val="5"/>
        </w:numPr>
        <w:spacing w:after="0" w:line="240" w:lineRule="auto"/>
        <w:ind w:left="360"/>
        <w:contextualSpacing/>
        <w:jc w:val="both"/>
        <w:rPr>
          <w:rFonts w:ascii="Arial" w:eastAsia="Times New Roman" w:hAnsi="Arial" w:cs="Arial"/>
          <w:sz w:val="24"/>
          <w:szCs w:val="24"/>
        </w:rPr>
      </w:pPr>
      <w:r w:rsidRPr="00CC4ACF">
        <w:rPr>
          <w:rFonts w:ascii="Arial" w:eastAsia="Times New Roman" w:hAnsi="Arial" w:cs="Arial"/>
          <w:sz w:val="24"/>
          <w:szCs w:val="24"/>
        </w:rPr>
        <w:t>Promote and support a learning culture within the practices.</w:t>
      </w:r>
    </w:p>
    <w:p w:rsidR="003C4E02" w:rsidRPr="00CC4ACF" w:rsidRDefault="003C4E02" w:rsidP="00CC4ACF">
      <w:pPr>
        <w:numPr>
          <w:ilvl w:val="0"/>
          <w:numId w:val="5"/>
        </w:numPr>
        <w:spacing w:after="0" w:line="240" w:lineRule="auto"/>
        <w:ind w:left="360"/>
        <w:contextualSpacing/>
        <w:jc w:val="both"/>
        <w:rPr>
          <w:rFonts w:ascii="Arial" w:eastAsia="Times New Roman" w:hAnsi="Arial" w:cs="Arial"/>
          <w:sz w:val="24"/>
          <w:szCs w:val="24"/>
        </w:rPr>
      </w:pPr>
      <w:r w:rsidRPr="00CC4ACF">
        <w:rPr>
          <w:rFonts w:ascii="Arial" w:eastAsia="Times New Roman" w:hAnsi="Arial" w:cs="Arial"/>
          <w:sz w:val="24"/>
          <w:szCs w:val="24"/>
        </w:rPr>
        <w:t xml:space="preserve">Contribute to regular multi-disciplinary and or practice educational meetings </w:t>
      </w:r>
    </w:p>
    <w:p w:rsidR="003C4E02" w:rsidRPr="00CC4ACF" w:rsidRDefault="003C4E02" w:rsidP="00CC4ACF">
      <w:pPr>
        <w:numPr>
          <w:ilvl w:val="0"/>
          <w:numId w:val="5"/>
        </w:numPr>
        <w:spacing w:after="0" w:line="240" w:lineRule="auto"/>
        <w:ind w:left="360"/>
        <w:jc w:val="both"/>
        <w:rPr>
          <w:rFonts w:ascii="Arial" w:eastAsia="Times New Roman" w:hAnsi="Arial" w:cs="Arial"/>
          <w:sz w:val="24"/>
          <w:szCs w:val="24"/>
        </w:rPr>
      </w:pPr>
      <w:r w:rsidRPr="00CC4ACF">
        <w:rPr>
          <w:rFonts w:ascii="Arial" w:eastAsia="Times New Roman" w:hAnsi="Arial" w:cs="Arial"/>
          <w:sz w:val="24"/>
          <w:szCs w:val="24"/>
        </w:rPr>
        <w:t>Participate in multi-disciplinary protocol and patient group directions (PGDs) development as appropriate</w:t>
      </w:r>
      <w:r w:rsidR="00CC4ACF">
        <w:rPr>
          <w:rFonts w:ascii="Arial" w:eastAsia="Times New Roman" w:hAnsi="Arial" w:cs="Arial"/>
          <w:sz w:val="24"/>
          <w:szCs w:val="24"/>
        </w:rPr>
        <w:t>.</w:t>
      </w:r>
      <w:r w:rsidRPr="00CC4ACF">
        <w:rPr>
          <w:rFonts w:ascii="Arial" w:eastAsia="Times New Roman" w:hAnsi="Arial" w:cs="Arial"/>
          <w:sz w:val="24"/>
          <w:szCs w:val="24"/>
        </w:rPr>
        <w:t xml:space="preserve"> </w:t>
      </w:r>
    </w:p>
    <w:p w:rsidR="003C4E02" w:rsidRPr="00CC4ACF" w:rsidRDefault="003C4E02" w:rsidP="00CC4ACF">
      <w:pPr>
        <w:numPr>
          <w:ilvl w:val="0"/>
          <w:numId w:val="5"/>
        </w:numPr>
        <w:spacing w:after="0" w:line="240" w:lineRule="auto"/>
        <w:ind w:left="360"/>
        <w:contextualSpacing/>
        <w:jc w:val="both"/>
        <w:rPr>
          <w:rFonts w:ascii="Arial" w:eastAsia="Times New Roman" w:hAnsi="Arial" w:cs="Arial"/>
          <w:b/>
          <w:sz w:val="24"/>
          <w:szCs w:val="24"/>
        </w:rPr>
      </w:pPr>
      <w:r w:rsidRPr="00CC4ACF">
        <w:rPr>
          <w:rFonts w:ascii="Arial" w:eastAsia="Times New Roman" w:hAnsi="Arial" w:cs="Arial"/>
          <w:sz w:val="24"/>
          <w:szCs w:val="24"/>
        </w:rPr>
        <w:t xml:space="preserve">Work closely with other clinical staff and administrative managers in the setting up and/or improving of practice systems for monitoring/measuring performance against Clinical Governance and Quality Indicator targets </w:t>
      </w:r>
    </w:p>
    <w:p w:rsidR="003C4E02" w:rsidRPr="00CC4ACF" w:rsidRDefault="003C4E02" w:rsidP="00CC4ACF">
      <w:pPr>
        <w:numPr>
          <w:ilvl w:val="0"/>
          <w:numId w:val="5"/>
        </w:numPr>
        <w:spacing w:after="0" w:line="240" w:lineRule="auto"/>
        <w:ind w:left="360"/>
        <w:contextualSpacing/>
        <w:jc w:val="both"/>
        <w:rPr>
          <w:rFonts w:ascii="Arial" w:eastAsia="Times New Roman" w:hAnsi="Arial" w:cs="Arial"/>
          <w:b/>
          <w:sz w:val="24"/>
          <w:szCs w:val="24"/>
        </w:rPr>
      </w:pPr>
      <w:r w:rsidRPr="00CC4ACF">
        <w:rPr>
          <w:rFonts w:ascii="Arial" w:eastAsia="Times New Roman" w:hAnsi="Arial" w:cs="Arial"/>
          <w:sz w:val="24"/>
          <w:szCs w:val="24"/>
        </w:rPr>
        <w:t>Be supported to undertake a variety of tasks associated with the improvement of clinical care, medical diagnosis and treatment where appropriate including using</w:t>
      </w:r>
      <w:r w:rsidR="00CC4ACF">
        <w:rPr>
          <w:rFonts w:ascii="Arial" w:eastAsia="Times New Roman" w:hAnsi="Arial" w:cs="Arial"/>
          <w:sz w:val="24"/>
          <w:szCs w:val="24"/>
        </w:rPr>
        <w:t xml:space="preserve"> audit and significant event review.</w:t>
      </w:r>
    </w:p>
    <w:p w:rsidR="00CC4ACF" w:rsidRDefault="00CC4ACF" w:rsidP="00CC4ACF">
      <w:pPr>
        <w:spacing w:after="0" w:line="240" w:lineRule="auto"/>
        <w:ind w:left="360"/>
        <w:contextualSpacing/>
        <w:jc w:val="both"/>
        <w:rPr>
          <w:rFonts w:ascii="Arial" w:eastAsia="Times New Roman" w:hAnsi="Arial" w:cs="Arial"/>
          <w:sz w:val="24"/>
          <w:szCs w:val="24"/>
        </w:rPr>
      </w:pPr>
    </w:p>
    <w:p w:rsidR="00CC4ACF" w:rsidRPr="00CC4ACF" w:rsidRDefault="00CC4ACF" w:rsidP="00CC4ACF">
      <w:pPr>
        <w:spacing w:after="0" w:line="240" w:lineRule="auto"/>
        <w:ind w:left="360"/>
        <w:contextualSpacing/>
        <w:jc w:val="both"/>
        <w:rPr>
          <w:rFonts w:ascii="Arial" w:eastAsia="Times New Roman" w:hAnsi="Arial" w:cs="Arial"/>
          <w:b/>
          <w:sz w:val="24"/>
          <w:szCs w:val="24"/>
        </w:rPr>
      </w:pPr>
    </w:p>
    <w:p w:rsidR="003C4E02" w:rsidRPr="00CC4ACF" w:rsidRDefault="003C4E02" w:rsidP="00CC4ACF">
      <w:pPr>
        <w:spacing w:after="0" w:line="240" w:lineRule="auto"/>
        <w:contextualSpacing/>
        <w:jc w:val="both"/>
        <w:rPr>
          <w:rFonts w:ascii="Arial" w:eastAsia="Times New Roman" w:hAnsi="Arial" w:cs="Arial"/>
          <w:b/>
          <w:color w:val="1F497D" w:themeColor="text2"/>
          <w:sz w:val="24"/>
          <w:szCs w:val="24"/>
        </w:rPr>
      </w:pPr>
      <w:r w:rsidRPr="00CC4ACF">
        <w:rPr>
          <w:rFonts w:ascii="Arial" w:eastAsia="Times New Roman" w:hAnsi="Arial" w:cs="Arial"/>
          <w:b/>
          <w:color w:val="1F497D" w:themeColor="text2"/>
          <w:sz w:val="24"/>
          <w:szCs w:val="24"/>
        </w:rPr>
        <w:lastRenderedPageBreak/>
        <w:t>Administration</w:t>
      </w:r>
    </w:p>
    <w:p w:rsidR="003C4E02" w:rsidRPr="00CC4ACF" w:rsidRDefault="003C4E02" w:rsidP="003C4E02">
      <w:pPr>
        <w:spacing w:after="0" w:line="240" w:lineRule="auto"/>
        <w:ind w:firstLine="720"/>
        <w:contextualSpacing/>
        <w:jc w:val="both"/>
        <w:rPr>
          <w:rFonts w:ascii="Arial" w:eastAsia="Times New Roman" w:hAnsi="Arial" w:cs="Arial"/>
          <w:b/>
          <w:sz w:val="24"/>
          <w:szCs w:val="24"/>
        </w:rPr>
      </w:pPr>
    </w:p>
    <w:p w:rsidR="003C4E02" w:rsidRPr="00CC4ACF" w:rsidRDefault="003C4E02" w:rsidP="003C4E02">
      <w:pPr>
        <w:numPr>
          <w:ilvl w:val="0"/>
          <w:numId w:val="6"/>
        </w:numPr>
        <w:spacing w:after="0" w:line="240" w:lineRule="auto"/>
        <w:contextualSpacing/>
        <w:jc w:val="both"/>
        <w:rPr>
          <w:rFonts w:ascii="Arial" w:eastAsia="Times New Roman" w:hAnsi="Arial" w:cs="Arial"/>
          <w:b/>
          <w:sz w:val="24"/>
          <w:szCs w:val="24"/>
        </w:rPr>
      </w:pPr>
      <w:r w:rsidRPr="00CC4ACF">
        <w:rPr>
          <w:rFonts w:ascii="Arial" w:eastAsia="Times New Roman" w:hAnsi="Arial" w:cs="Arial"/>
          <w:sz w:val="24"/>
          <w:szCs w:val="24"/>
        </w:rPr>
        <w:t>Fully document all aspects of patient care and complete all required paperwork for legal and administrative purposes in accordance with relevant standards</w:t>
      </w:r>
    </w:p>
    <w:p w:rsidR="003C4E02" w:rsidRPr="00CC4ACF" w:rsidRDefault="003C4E02" w:rsidP="003C4E02">
      <w:pPr>
        <w:numPr>
          <w:ilvl w:val="0"/>
          <w:numId w:val="6"/>
        </w:numPr>
        <w:spacing w:after="0" w:line="240" w:lineRule="auto"/>
        <w:contextualSpacing/>
        <w:jc w:val="both"/>
        <w:rPr>
          <w:rFonts w:ascii="Arial" w:eastAsia="Times New Roman" w:hAnsi="Arial" w:cs="Arial"/>
          <w:b/>
          <w:sz w:val="24"/>
          <w:szCs w:val="24"/>
        </w:rPr>
      </w:pPr>
      <w:r w:rsidRPr="00CC4ACF">
        <w:rPr>
          <w:rFonts w:ascii="Arial" w:eastAsia="Times New Roman" w:hAnsi="Arial" w:cs="Arial"/>
          <w:sz w:val="24"/>
          <w:szCs w:val="24"/>
        </w:rPr>
        <w:t>Work in accordance with internal administrative systems relating to but not limited to the management of clinical data on EMIS and SystmOne (full training to be provided).</w:t>
      </w:r>
    </w:p>
    <w:p w:rsidR="00CC4ACF" w:rsidRPr="00CC4ACF" w:rsidRDefault="00CC4ACF" w:rsidP="00CC4ACF">
      <w:pPr>
        <w:numPr>
          <w:ilvl w:val="0"/>
          <w:numId w:val="6"/>
        </w:numPr>
        <w:spacing w:after="0" w:line="240" w:lineRule="auto"/>
        <w:contextualSpacing/>
        <w:rPr>
          <w:rFonts w:ascii="Arial" w:eastAsia="Times New Roman" w:hAnsi="Arial" w:cs="Arial"/>
          <w:b/>
          <w:sz w:val="24"/>
          <w:szCs w:val="24"/>
        </w:rPr>
      </w:pPr>
      <w:r w:rsidRPr="00CC4ACF">
        <w:rPr>
          <w:rFonts w:ascii="Arial" w:eastAsia="Times New Roman" w:hAnsi="Arial" w:cs="Arial"/>
          <w:sz w:val="24"/>
          <w:szCs w:val="24"/>
        </w:rPr>
        <w:t>Send and receive written information on behalf of the practice relating to the physical and social welfare of patients</w:t>
      </w:r>
    </w:p>
    <w:p w:rsidR="00CC4ACF" w:rsidRPr="00CC4ACF" w:rsidRDefault="00CC4ACF" w:rsidP="00CC4ACF">
      <w:pPr>
        <w:numPr>
          <w:ilvl w:val="0"/>
          <w:numId w:val="6"/>
        </w:numPr>
        <w:spacing w:after="0" w:line="240" w:lineRule="auto"/>
        <w:rPr>
          <w:rFonts w:ascii="Arial" w:eastAsia="Times New Roman" w:hAnsi="Arial" w:cs="Arial"/>
          <w:sz w:val="24"/>
          <w:szCs w:val="24"/>
        </w:rPr>
      </w:pPr>
      <w:r w:rsidRPr="00CC4ACF">
        <w:rPr>
          <w:rFonts w:ascii="Arial" w:eastAsia="Times New Roman" w:hAnsi="Arial" w:cs="Arial"/>
          <w:sz w:val="24"/>
          <w:szCs w:val="24"/>
        </w:rPr>
        <w:t>Ensure that all practice policies are fully implemented</w:t>
      </w:r>
    </w:p>
    <w:p w:rsidR="00CC4ACF" w:rsidRPr="00CC4ACF" w:rsidRDefault="00CC4ACF" w:rsidP="00CC4ACF">
      <w:pPr>
        <w:numPr>
          <w:ilvl w:val="0"/>
          <w:numId w:val="6"/>
        </w:numPr>
        <w:spacing w:after="0" w:line="240" w:lineRule="auto"/>
        <w:rPr>
          <w:rFonts w:ascii="Arial" w:eastAsia="Times New Roman" w:hAnsi="Arial" w:cs="Arial"/>
          <w:sz w:val="24"/>
          <w:szCs w:val="24"/>
        </w:rPr>
      </w:pPr>
      <w:r w:rsidRPr="00CC4ACF">
        <w:rPr>
          <w:rFonts w:ascii="Arial" w:eastAsia="Times New Roman" w:hAnsi="Arial" w:cs="Arial"/>
          <w:sz w:val="24"/>
          <w:szCs w:val="24"/>
        </w:rPr>
        <w:t xml:space="preserve">Support, contribute to and participate in external inspections </w:t>
      </w:r>
    </w:p>
    <w:p w:rsidR="00CC4ACF" w:rsidRDefault="00CC4ACF" w:rsidP="00CC4ACF">
      <w:pPr>
        <w:spacing w:after="0" w:line="240" w:lineRule="auto"/>
        <w:jc w:val="both"/>
        <w:rPr>
          <w:rFonts w:ascii="Arial" w:eastAsia="Times New Roman" w:hAnsi="Arial" w:cs="Arial"/>
          <w:b/>
          <w:sz w:val="24"/>
          <w:szCs w:val="24"/>
        </w:rPr>
      </w:pPr>
    </w:p>
    <w:p w:rsidR="003C4E02" w:rsidRPr="00CC4ACF" w:rsidRDefault="003C4E02" w:rsidP="00CC4ACF">
      <w:pPr>
        <w:spacing w:after="0" w:line="240" w:lineRule="auto"/>
        <w:jc w:val="both"/>
        <w:rPr>
          <w:rFonts w:ascii="Arial" w:eastAsia="Times New Roman" w:hAnsi="Arial" w:cs="Arial"/>
          <w:b/>
          <w:color w:val="1F497D" w:themeColor="text2"/>
          <w:sz w:val="24"/>
          <w:szCs w:val="24"/>
        </w:rPr>
      </w:pPr>
      <w:r w:rsidRPr="00CC4ACF">
        <w:rPr>
          <w:rFonts w:ascii="Arial" w:eastAsia="Times New Roman" w:hAnsi="Arial" w:cs="Arial"/>
          <w:b/>
          <w:color w:val="1F497D" w:themeColor="text2"/>
          <w:sz w:val="24"/>
          <w:szCs w:val="24"/>
        </w:rPr>
        <w:t xml:space="preserve">Professional </w:t>
      </w:r>
    </w:p>
    <w:p w:rsidR="003C4E02" w:rsidRPr="00CC4ACF" w:rsidRDefault="003C4E02" w:rsidP="003C4E02">
      <w:pPr>
        <w:spacing w:after="0" w:line="240" w:lineRule="auto"/>
        <w:jc w:val="both"/>
        <w:rPr>
          <w:rFonts w:ascii="Arial" w:eastAsia="Times New Roman" w:hAnsi="Arial" w:cs="Arial"/>
          <w:sz w:val="24"/>
          <w:szCs w:val="24"/>
        </w:rPr>
      </w:pPr>
    </w:p>
    <w:p w:rsidR="003C4E02" w:rsidRPr="00CC4ACF" w:rsidRDefault="003C4E02" w:rsidP="00CC4ACF">
      <w:pPr>
        <w:pStyle w:val="ListParagraph"/>
        <w:numPr>
          <w:ilvl w:val="0"/>
          <w:numId w:val="9"/>
        </w:numPr>
        <w:rPr>
          <w:rFonts w:cs="Arial"/>
        </w:rPr>
      </w:pPr>
      <w:r w:rsidRPr="00CC4ACF">
        <w:rPr>
          <w:rFonts w:cs="Arial"/>
        </w:rPr>
        <w:t>Take the UK PA National Re-Certification Exam every six years - required for Physician Associates</w:t>
      </w:r>
      <w:r w:rsidRPr="00CC4ACF">
        <w:rPr>
          <w:rFonts w:cs="Arial"/>
          <w:b/>
        </w:rPr>
        <w:t xml:space="preserve"> </w:t>
      </w:r>
      <w:r w:rsidR="00CC4ACF" w:rsidRPr="00CC4ACF">
        <w:rPr>
          <w:rFonts w:cs="Arial"/>
        </w:rPr>
        <w:t>and</w:t>
      </w:r>
      <w:r w:rsidRPr="00CC4ACF">
        <w:rPr>
          <w:rFonts w:cs="Arial"/>
        </w:rPr>
        <w:t xml:space="preserve"> maintain your professional registration working within the latest Code of Professional Conduct (CPD)</w:t>
      </w:r>
    </w:p>
    <w:p w:rsidR="003C4E02" w:rsidRPr="00CC4ACF" w:rsidRDefault="003C4E02" w:rsidP="00CC4ACF">
      <w:pPr>
        <w:pStyle w:val="ListParagraph"/>
        <w:widowControl w:val="0"/>
        <w:numPr>
          <w:ilvl w:val="0"/>
          <w:numId w:val="9"/>
        </w:numPr>
        <w:rPr>
          <w:rFonts w:cs="Arial"/>
        </w:rPr>
      </w:pPr>
      <w:r w:rsidRPr="00CC4ACF">
        <w:rPr>
          <w:rFonts w:cs="Arial"/>
        </w:rPr>
        <w:t xml:space="preserve">Undertake statutory and mandatory training as required by the practice </w:t>
      </w:r>
    </w:p>
    <w:p w:rsidR="003C4E02" w:rsidRPr="00CC4ACF" w:rsidRDefault="003C4E02" w:rsidP="00CC4ACF">
      <w:pPr>
        <w:pStyle w:val="ListParagraph"/>
        <w:widowControl w:val="0"/>
        <w:numPr>
          <w:ilvl w:val="0"/>
          <w:numId w:val="9"/>
        </w:numPr>
        <w:rPr>
          <w:rFonts w:cs="Arial"/>
        </w:rPr>
      </w:pPr>
      <w:r w:rsidRPr="00CC4ACF">
        <w:rPr>
          <w:rFonts w:cs="Arial"/>
        </w:rPr>
        <w:t xml:space="preserve">Demonstrate clinical leadership </w:t>
      </w:r>
    </w:p>
    <w:p w:rsidR="003C4E02" w:rsidRPr="00CC4ACF" w:rsidRDefault="003C4E02" w:rsidP="00CC4ACF">
      <w:pPr>
        <w:pStyle w:val="ListParagraph"/>
        <w:widowControl w:val="0"/>
        <w:numPr>
          <w:ilvl w:val="0"/>
          <w:numId w:val="9"/>
        </w:numPr>
        <w:rPr>
          <w:rFonts w:cs="Arial"/>
        </w:rPr>
      </w:pPr>
      <w:r w:rsidRPr="00CC4ACF">
        <w:rPr>
          <w:rFonts w:cs="Arial"/>
        </w:rPr>
        <w:t xml:space="preserve">Pro-actively promote the role of the PA within the practice and externally to key stakeholders and agencies </w:t>
      </w:r>
    </w:p>
    <w:p w:rsidR="003C4E02" w:rsidRPr="00CC4ACF" w:rsidRDefault="003C4E02" w:rsidP="00CC4ACF">
      <w:pPr>
        <w:pStyle w:val="ListParagraph"/>
        <w:widowControl w:val="0"/>
        <w:numPr>
          <w:ilvl w:val="0"/>
          <w:numId w:val="9"/>
        </w:numPr>
        <w:rPr>
          <w:rFonts w:cs="Arial"/>
        </w:rPr>
      </w:pPr>
      <w:r w:rsidRPr="00CC4ACF">
        <w:rPr>
          <w:rFonts w:cs="Arial"/>
        </w:rPr>
        <w:t>Respect patient confidentiality at all times unless sanctioned by the requirements of the role, under guidance from a senior clinician</w:t>
      </w:r>
      <w:r w:rsidR="00CC4ACF" w:rsidRPr="00CC4ACF">
        <w:rPr>
          <w:rFonts w:cs="Arial"/>
        </w:rPr>
        <w:t>.</w:t>
      </w:r>
    </w:p>
    <w:p w:rsidR="00CC4ACF" w:rsidRDefault="00CC4ACF" w:rsidP="00CC4ACF">
      <w:pPr>
        <w:spacing w:after="0" w:line="240" w:lineRule="auto"/>
        <w:jc w:val="both"/>
        <w:rPr>
          <w:rFonts w:ascii="Arial" w:eastAsia="Times New Roman" w:hAnsi="Arial" w:cs="Arial"/>
          <w:sz w:val="24"/>
          <w:szCs w:val="24"/>
        </w:rPr>
      </w:pPr>
    </w:p>
    <w:p w:rsidR="003C4E02" w:rsidRPr="00CC4ACF" w:rsidRDefault="003C4E02" w:rsidP="00CC4ACF">
      <w:pPr>
        <w:spacing w:after="0" w:line="240" w:lineRule="auto"/>
        <w:jc w:val="both"/>
        <w:rPr>
          <w:rFonts w:ascii="Arial" w:eastAsia="Times New Roman" w:hAnsi="Arial" w:cs="Arial"/>
          <w:b/>
          <w:sz w:val="24"/>
          <w:szCs w:val="24"/>
        </w:rPr>
      </w:pPr>
      <w:r w:rsidRPr="00CC4ACF">
        <w:rPr>
          <w:rFonts w:ascii="Arial" w:eastAsia="Times New Roman" w:hAnsi="Arial" w:cs="Arial"/>
          <w:b/>
          <w:color w:val="1F497D" w:themeColor="text2"/>
          <w:sz w:val="24"/>
          <w:szCs w:val="24"/>
        </w:rPr>
        <w:t xml:space="preserve">Health and Safety </w:t>
      </w:r>
    </w:p>
    <w:p w:rsidR="003C4E02" w:rsidRPr="00CC4ACF" w:rsidRDefault="003C4E02" w:rsidP="003C4E02">
      <w:pPr>
        <w:spacing w:after="0" w:line="240" w:lineRule="auto"/>
        <w:jc w:val="both"/>
        <w:rPr>
          <w:rFonts w:ascii="Arial" w:eastAsia="Times New Roman" w:hAnsi="Arial" w:cs="Arial"/>
          <w:b/>
          <w:sz w:val="24"/>
          <w:szCs w:val="24"/>
        </w:rPr>
      </w:pPr>
    </w:p>
    <w:p w:rsidR="003C4E02" w:rsidRPr="00CC4ACF" w:rsidRDefault="003C4E02" w:rsidP="00CC4ACF">
      <w:pPr>
        <w:pStyle w:val="ListParagraph"/>
        <w:numPr>
          <w:ilvl w:val="0"/>
          <w:numId w:val="10"/>
        </w:numPr>
        <w:jc w:val="both"/>
        <w:rPr>
          <w:rFonts w:cs="Arial"/>
          <w:iCs/>
        </w:rPr>
      </w:pPr>
      <w:r w:rsidRPr="00CC4ACF">
        <w:rPr>
          <w:rFonts w:cs="Arial"/>
          <w:iCs/>
        </w:rPr>
        <w:t>Comply at all times with the practice health and safety policies by following agreed safe working pro</w:t>
      </w:r>
      <w:r w:rsidR="00CC4ACF" w:rsidRPr="00CC4ACF">
        <w:rPr>
          <w:rFonts w:cs="Arial"/>
          <w:iCs/>
        </w:rPr>
        <w:t>cedures and reporting incidents.</w:t>
      </w:r>
    </w:p>
    <w:p w:rsidR="003C4E02" w:rsidRPr="00CC4ACF" w:rsidRDefault="003C4E02" w:rsidP="00CC4ACF">
      <w:pPr>
        <w:pStyle w:val="ListParagraph"/>
        <w:numPr>
          <w:ilvl w:val="0"/>
          <w:numId w:val="10"/>
        </w:numPr>
        <w:jc w:val="both"/>
        <w:rPr>
          <w:rFonts w:cs="Arial"/>
          <w:iCs/>
        </w:rPr>
      </w:pPr>
      <w:r w:rsidRPr="00CC4ACF">
        <w:rPr>
          <w:rFonts w:cs="Arial"/>
          <w:iCs/>
        </w:rPr>
        <w:t>Comply with the Data Protection Act (</w:t>
      </w:r>
      <w:r w:rsidR="00C319FF">
        <w:rPr>
          <w:rFonts w:cs="Arial"/>
          <w:iCs/>
        </w:rPr>
        <w:t>2018</w:t>
      </w:r>
      <w:r w:rsidRPr="00CC4ACF">
        <w:rPr>
          <w:rFonts w:cs="Arial"/>
          <w:iCs/>
        </w:rPr>
        <w:t xml:space="preserve">) and the Access to Health Records Act (1990). </w:t>
      </w:r>
    </w:p>
    <w:p w:rsidR="003C4E02" w:rsidRPr="00CC4ACF" w:rsidRDefault="003C4E02" w:rsidP="003C4E02">
      <w:pPr>
        <w:spacing w:after="0" w:line="240" w:lineRule="auto"/>
        <w:ind w:left="720"/>
        <w:jc w:val="both"/>
        <w:rPr>
          <w:rFonts w:ascii="Arial" w:eastAsia="Times New Roman" w:hAnsi="Arial" w:cs="Arial"/>
          <w:b/>
          <w:sz w:val="24"/>
          <w:szCs w:val="24"/>
        </w:rPr>
      </w:pPr>
    </w:p>
    <w:p w:rsidR="003C4E02" w:rsidRPr="00CC4ACF" w:rsidRDefault="003C4E02" w:rsidP="00CC4ACF">
      <w:pPr>
        <w:spacing w:after="0" w:line="240" w:lineRule="auto"/>
        <w:jc w:val="both"/>
        <w:rPr>
          <w:rFonts w:ascii="Arial" w:eastAsia="Times New Roman" w:hAnsi="Arial" w:cs="Arial"/>
          <w:b/>
          <w:color w:val="1F497D" w:themeColor="text2"/>
          <w:sz w:val="24"/>
          <w:szCs w:val="24"/>
        </w:rPr>
      </w:pPr>
      <w:r w:rsidRPr="00CC4ACF">
        <w:rPr>
          <w:rFonts w:ascii="Arial" w:eastAsia="Times New Roman" w:hAnsi="Arial" w:cs="Arial"/>
          <w:b/>
          <w:color w:val="1F497D" w:themeColor="text2"/>
          <w:sz w:val="24"/>
          <w:szCs w:val="24"/>
        </w:rPr>
        <w:t xml:space="preserve">Equality and Diversity </w:t>
      </w:r>
    </w:p>
    <w:p w:rsidR="003C4E02" w:rsidRPr="00CC4ACF" w:rsidRDefault="003C4E02" w:rsidP="003C4E02">
      <w:pPr>
        <w:spacing w:after="0" w:line="240" w:lineRule="auto"/>
        <w:jc w:val="both"/>
        <w:rPr>
          <w:rFonts w:ascii="Arial" w:eastAsia="Times New Roman" w:hAnsi="Arial" w:cs="Arial"/>
          <w:b/>
          <w:sz w:val="24"/>
          <w:szCs w:val="24"/>
        </w:rPr>
      </w:pPr>
    </w:p>
    <w:p w:rsidR="003C4E02" w:rsidRPr="00CC4ACF" w:rsidRDefault="003C4E02" w:rsidP="00CC4ACF">
      <w:pPr>
        <w:pStyle w:val="ListParagraph"/>
        <w:numPr>
          <w:ilvl w:val="0"/>
          <w:numId w:val="11"/>
        </w:numPr>
        <w:jc w:val="both"/>
        <w:rPr>
          <w:rFonts w:cs="Arial"/>
          <w:iCs/>
        </w:rPr>
      </w:pPr>
      <w:r w:rsidRPr="00CC4ACF">
        <w:rPr>
          <w:rFonts w:cs="Arial"/>
          <w:iCs/>
        </w:rPr>
        <w:t>Co-operate with all policies and procedures designed to support equality of employment. Co-workers, patients and visitors must be treated equally irrespective of gender, ethnic origin, age, disability, sexual orientation, religion etc.</w:t>
      </w:r>
    </w:p>
    <w:p w:rsidR="003C4E02" w:rsidRPr="00CC4ACF" w:rsidRDefault="003C4E02" w:rsidP="003C4E02">
      <w:pPr>
        <w:spacing w:after="0" w:line="240" w:lineRule="auto"/>
        <w:jc w:val="both"/>
        <w:rPr>
          <w:rFonts w:ascii="Arial" w:eastAsia="Times New Roman" w:hAnsi="Arial" w:cs="Arial"/>
          <w:b/>
          <w:sz w:val="24"/>
          <w:szCs w:val="24"/>
        </w:rPr>
      </w:pPr>
    </w:p>
    <w:p w:rsidR="003C4E02" w:rsidRPr="00CD3E55" w:rsidRDefault="003C4E02" w:rsidP="00CC4ACF">
      <w:pPr>
        <w:spacing w:after="0" w:line="240" w:lineRule="auto"/>
        <w:jc w:val="both"/>
        <w:rPr>
          <w:rFonts w:eastAsia="Times New Roman" w:cstheme="minorHAnsi"/>
          <w:b/>
        </w:rPr>
      </w:pPr>
      <w:r w:rsidRPr="00CC4ACF">
        <w:rPr>
          <w:rFonts w:ascii="Arial" w:eastAsia="Times New Roman" w:hAnsi="Arial" w:cs="Arial"/>
          <w:b/>
          <w:color w:val="1F497D" w:themeColor="text2"/>
          <w:sz w:val="24"/>
          <w:szCs w:val="24"/>
        </w:rPr>
        <w:t>Communication and working relationships</w:t>
      </w:r>
      <w:r w:rsidRPr="00CC4ACF">
        <w:rPr>
          <w:rFonts w:eastAsia="Times New Roman" w:cstheme="minorHAnsi"/>
          <w:b/>
          <w:color w:val="1F497D" w:themeColor="text2"/>
        </w:rPr>
        <w:t xml:space="preserve"> </w:t>
      </w:r>
      <w:r>
        <w:rPr>
          <w:rFonts w:eastAsia="Times New Roman" w:cstheme="minorHAnsi"/>
          <w:b/>
        </w:rPr>
        <w:tab/>
      </w:r>
    </w:p>
    <w:p w:rsidR="003C4E02" w:rsidRPr="00CD3E55" w:rsidRDefault="003C4E02" w:rsidP="003C4E02">
      <w:pPr>
        <w:widowControl w:val="0"/>
        <w:spacing w:after="0" w:line="240" w:lineRule="auto"/>
        <w:ind w:left="720"/>
        <w:jc w:val="both"/>
        <w:rPr>
          <w:rFonts w:eastAsia="Times New Roman" w:cstheme="minorHAnsi"/>
        </w:rPr>
      </w:pPr>
    </w:p>
    <w:p w:rsidR="003C4E02" w:rsidRPr="00CC4ACF" w:rsidRDefault="003C4E02" w:rsidP="00CC4ACF">
      <w:pPr>
        <w:pStyle w:val="ListParagraph"/>
        <w:widowControl w:val="0"/>
        <w:numPr>
          <w:ilvl w:val="0"/>
          <w:numId w:val="11"/>
        </w:numPr>
        <w:jc w:val="both"/>
        <w:rPr>
          <w:rFonts w:cstheme="minorHAnsi"/>
          <w:b/>
        </w:rPr>
      </w:pPr>
      <w:r w:rsidRPr="00CC4ACF">
        <w:rPr>
          <w:rFonts w:cstheme="minorHAnsi"/>
        </w:rPr>
        <w:t>Establish and maintain effective communication pathways with all practice staff and visiting clinical team members such as district nurses, community matrons, health visitors etc.</w:t>
      </w:r>
    </w:p>
    <w:p w:rsidR="003C4E02" w:rsidRPr="00CD3E55" w:rsidRDefault="003C4E02" w:rsidP="003C4E02">
      <w:pPr>
        <w:spacing w:after="0" w:line="240" w:lineRule="auto"/>
        <w:jc w:val="both"/>
        <w:rPr>
          <w:rFonts w:eastAsia="Times New Roman" w:cstheme="minorHAnsi"/>
        </w:rPr>
      </w:pPr>
    </w:p>
    <w:p w:rsidR="003C4E02" w:rsidRDefault="003C4E02" w:rsidP="003C4E02">
      <w:pPr>
        <w:pStyle w:val="ListParagraph"/>
        <w:rPr>
          <w:rFonts w:cs="Arial"/>
          <w:szCs w:val="22"/>
        </w:rPr>
      </w:pPr>
    </w:p>
    <w:p w:rsidR="003C4E02" w:rsidRDefault="003C4E02" w:rsidP="003C4E02">
      <w:pPr>
        <w:rPr>
          <w:rFonts w:ascii="Arial" w:hAnsi="Arial" w:cs="Arial"/>
          <w:sz w:val="24"/>
        </w:rPr>
      </w:pPr>
      <w:r>
        <w:rPr>
          <w:rFonts w:ascii="Arial" w:hAnsi="Arial" w:cs="Arial"/>
          <w:sz w:val="24"/>
        </w:rPr>
        <w:t>This Job description does not constitute a ‘term and condition of employment’. It is provided only as a guide to assist the employee in the performance of their job.</w:t>
      </w:r>
    </w:p>
    <w:p w:rsidR="003C4E02" w:rsidRDefault="003C4E02" w:rsidP="003C4E02">
      <w:pPr>
        <w:rPr>
          <w:rFonts w:ascii="Arial" w:hAnsi="Arial" w:cs="Arial"/>
          <w:sz w:val="24"/>
        </w:rPr>
      </w:pPr>
    </w:p>
    <w:p w:rsidR="003C4E02" w:rsidRPr="00CC4ACF" w:rsidRDefault="003C4E02" w:rsidP="003C4E02">
      <w:pPr>
        <w:rPr>
          <w:rFonts w:ascii="Arial" w:hAnsi="Arial" w:cs="Arial"/>
          <w:b/>
          <w:color w:val="1F497D" w:themeColor="text2"/>
          <w:sz w:val="24"/>
        </w:rPr>
      </w:pPr>
      <w:r w:rsidRPr="00CC4ACF">
        <w:rPr>
          <w:rFonts w:ascii="Arial" w:hAnsi="Arial" w:cs="Arial"/>
          <w:b/>
          <w:color w:val="1F497D" w:themeColor="text2"/>
          <w:sz w:val="24"/>
        </w:rPr>
        <w:lastRenderedPageBreak/>
        <w:t>Other Duties</w:t>
      </w:r>
    </w:p>
    <w:p w:rsidR="00CC4ACF" w:rsidRDefault="00CC4ACF" w:rsidP="00CC4ACF">
      <w:pPr>
        <w:rPr>
          <w:rFonts w:ascii="Arial" w:hAnsi="Arial" w:cs="Arial"/>
          <w:sz w:val="24"/>
        </w:rPr>
      </w:pPr>
      <w:r>
        <w:rPr>
          <w:rFonts w:ascii="Arial" w:hAnsi="Arial" w:cs="Arial"/>
          <w:sz w:val="24"/>
        </w:rPr>
        <w:t>General practice is fast moving and therefore changes in ‘employees’ duties may be necessary from time to time.</w:t>
      </w:r>
    </w:p>
    <w:p w:rsidR="003C4E02" w:rsidRPr="008234D3" w:rsidRDefault="003C4E02" w:rsidP="003C4E02">
      <w:pPr>
        <w:rPr>
          <w:rFonts w:ascii="Arial" w:hAnsi="Arial" w:cs="Arial"/>
          <w:sz w:val="24"/>
        </w:rPr>
      </w:pPr>
      <w:r>
        <w:rPr>
          <w:rFonts w:ascii="Arial" w:hAnsi="Arial" w:cs="Arial"/>
          <w:sz w:val="24"/>
        </w:rPr>
        <w:t>The post holder wi</w:t>
      </w:r>
      <w:r w:rsidR="00CC4ACF">
        <w:rPr>
          <w:rFonts w:ascii="Arial" w:hAnsi="Arial" w:cs="Arial"/>
          <w:sz w:val="24"/>
        </w:rPr>
        <w:t xml:space="preserve">ll be required to undertake </w:t>
      </w:r>
      <w:r>
        <w:rPr>
          <w:rFonts w:ascii="Arial" w:hAnsi="Arial" w:cs="Arial"/>
          <w:sz w:val="24"/>
        </w:rPr>
        <w:t xml:space="preserve">other </w:t>
      </w:r>
      <w:r w:rsidR="00CC4ACF">
        <w:rPr>
          <w:rFonts w:ascii="Arial" w:hAnsi="Arial" w:cs="Arial"/>
          <w:sz w:val="24"/>
        </w:rPr>
        <w:t xml:space="preserve">appropriate </w:t>
      </w:r>
      <w:r>
        <w:rPr>
          <w:rFonts w:ascii="Arial" w:hAnsi="Arial" w:cs="Arial"/>
          <w:sz w:val="24"/>
        </w:rPr>
        <w:t>duties according to the needs of the service.</w:t>
      </w:r>
    </w:p>
    <w:p w:rsidR="003C4E02" w:rsidRPr="00CC4ACF" w:rsidRDefault="003C4E02" w:rsidP="003C4E02">
      <w:pPr>
        <w:rPr>
          <w:rFonts w:ascii="Arial" w:hAnsi="Arial" w:cs="Arial"/>
          <w:b/>
          <w:color w:val="1F497D" w:themeColor="text2"/>
          <w:sz w:val="24"/>
        </w:rPr>
      </w:pPr>
      <w:r w:rsidRPr="00CC4ACF">
        <w:rPr>
          <w:rFonts w:ascii="Arial" w:hAnsi="Arial" w:cs="Arial"/>
          <w:b/>
          <w:color w:val="1F497D" w:themeColor="text2"/>
          <w:sz w:val="24"/>
        </w:rPr>
        <w:t>Travel</w:t>
      </w:r>
    </w:p>
    <w:p w:rsidR="003C4E02" w:rsidRDefault="003C4E02" w:rsidP="003C4E02">
      <w:pPr>
        <w:rPr>
          <w:rFonts w:ascii="Arial" w:hAnsi="Arial" w:cs="Arial"/>
          <w:sz w:val="24"/>
        </w:rPr>
      </w:pPr>
      <w:r>
        <w:rPr>
          <w:rFonts w:ascii="Arial" w:hAnsi="Arial" w:cs="Arial"/>
          <w:sz w:val="24"/>
        </w:rPr>
        <w:t>The post holder may be required to travel to other practices within the Primary Care Network during their working day although this will be kept to a minimum where possible.</w:t>
      </w:r>
    </w:p>
    <w:p w:rsidR="003C4E02" w:rsidRDefault="003C4E02"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Default="00C319FF" w:rsidP="003C4E02">
      <w:pPr>
        <w:rPr>
          <w:rFonts w:ascii="Arial" w:hAnsi="Arial" w:cs="Arial"/>
          <w:sz w:val="24"/>
        </w:rPr>
      </w:pPr>
    </w:p>
    <w:p w:rsidR="00C319FF" w:rsidRPr="00401D1E" w:rsidRDefault="00C319FF" w:rsidP="003C4E02">
      <w:pPr>
        <w:rPr>
          <w:rFonts w:ascii="Arial" w:hAnsi="Arial" w:cs="Arial"/>
          <w:sz w:val="24"/>
        </w:rPr>
      </w:pPr>
    </w:p>
    <w:p w:rsidR="001732C6" w:rsidRPr="00C319FF" w:rsidRDefault="007528A8" w:rsidP="00C319FF">
      <w:pPr>
        <w:jc w:val="center"/>
        <w:rPr>
          <w:rFonts w:ascii="Arial" w:hAnsi="Arial" w:cs="Arial"/>
          <w:b/>
          <w:caps/>
          <w:color w:val="1F497D" w:themeColor="text2"/>
          <w:sz w:val="24"/>
        </w:rPr>
      </w:pPr>
      <w:r w:rsidRPr="001732C6">
        <w:rPr>
          <w:rFonts w:ascii="Arial" w:hAnsi="Arial" w:cs="Arial"/>
          <w:b/>
          <w:caps/>
          <w:color w:val="1F497D" w:themeColor="text2"/>
          <w:sz w:val="24"/>
        </w:rPr>
        <w:lastRenderedPageBreak/>
        <w:t>Person Specification</w:t>
      </w:r>
    </w:p>
    <w:tbl>
      <w:tblPr>
        <w:tblStyle w:val="TableGrid"/>
        <w:tblW w:w="5000" w:type="pct"/>
        <w:jc w:val="center"/>
        <w:tblLook w:val="04A0" w:firstRow="1" w:lastRow="0" w:firstColumn="1" w:lastColumn="0" w:noHBand="0" w:noVBand="1"/>
      </w:tblPr>
      <w:tblGrid>
        <w:gridCol w:w="1708"/>
        <w:gridCol w:w="6048"/>
        <w:gridCol w:w="1260"/>
      </w:tblGrid>
      <w:tr w:rsidR="001732C6" w:rsidRPr="002A07AA" w:rsidTr="001732C6">
        <w:trPr>
          <w:jc w:val="center"/>
        </w:trPr>
        <w:tc>
          <w:tcPr>
            <w:tcW w:w="947" w:type="pct"/>
          </w:tcPr>
          <w:p w:rsidR="001732C6" w:rsidRPr="002A07AA" w:rsidRDefault="001732C6" w:rsidP="00AC3779">
            <w:pPr>
              <w:rPr>
                <w:rFonts w:ascii="Arial" w:hAnsi="Arial" w:cs="Arial"/>
                <w:b/>
              </w:rPr>
            </w:pPr>
          </w:p>
        </w:tc>
        <w:tc>
          <w:tcPr>
            <w:tcW w:w="3354" w:type="pct"/>
          </w:tcPr>
          <w:p w:rsidR="001732C6" w:rsidRPr="002A07AA" w:rsidRDefault="001732C6" w:rsidP="00AC3779">
            <w:pPr>
              <w:rPr>
                <w:rFonts w:ascii="Arial" w:hAnsi="Arial" w:cs="Arial"/>
                <w:b/>
              </w:rPr>
            </w:pPr>
          </w:p>
        </w:tc>
        <w:tc>
          <w:tcPr>
            <w:tcW w:w="699" w:type="pct"/>
          </w:tcPr>
          <w:p w:rsidR="001732C6" w:rsidRPr="002A07AA" w:rsidRDefault="001732C6" w:rsidP="00AC3779">
            <w:pPr>
              <w:rPr>
                <w:rFonts w:ascii="Arial" w:hAnsi="Arial" w:cs="Arial"/>
                <w:b/>
              </w:rPr>
            </w:pPr>
            <w:r w:rsidRPr="002A07AA">
              <w:rPr>
                <w:rFonts w:ascii="Arial" w:hAnsi="Arial" w:cs="Arial"/>
                <w:b/>
              </w:rPr>
              <w:t>Essential/</w:t>
            </w:r>
          </w:p>
          <w:p w:rsidR="001732C6" w:rsidRPr="002A07AA" w:rsidRDefault="001732C6" w:rsidP="00AC3779">
            <w:pPr>
              <w:rPr>
                <w:rFonts w:ascii="Arial" w:hAnsi="Arial" w:cs="Arial"/>
                <w:b/>
              </w:rPr>
            </w:pPr>
            <w:r w:rsidRPr="002A07AA">
              <w:rPr>
                <w:rFonts w:ascii="Arial" w:hAnsi="Arial" w:cs="Arial"/>
                <w:b/>
              </w:rPr>
              <w:t>Desirable</w:t>
            </w:r>
          </w:p>
        </w:tc>
      </w:tr>
      <w:tr w:rsidR="001732C6" w:rsidRPr="002A07AA" w:rsidTr="001732C6">
        <w:trPr>
          <w:jc w:val="center"/>
        </w:trPr>
        <w:tc>
          <w:tcPr>
            <w:tcW w:w="947" w:type="pct"/>
          </w:tcPr>
          <w:p w:rsidR="001732C6" w:rsidRPr="002A07AA" w:rsidRDefault="001732C6" w:rsidP="00AC3779">
            <w:pPr>
              <w:rPr>
                <w:rFonts w:ascii="Arial" w:hAnsi="Arial" w:cs="Arial"/>
              </w:rPr>
            </w:pPr>
            <w:r w:rsidRPr="002A07AA">
              <w:rPr>
                <w:rFonts w:ascii="Arial" w:hAnsi="Arial" w:cs="Arial"/>
                <w:b/>
              </w:rPr>
              <w:t>Qualifications</w:t>
            </w:r>
          </w:p>
        </w:tc>
        <w:tc>
          <w:tcPr>
            <w:tcW w:w="3354" w:type="pct"/>
          </w:tcPr>
          <w:p w:rsidR="001732C6" w:rsidRPr="002A07AA" w:rsidRDefault="001732C6" w:rsidP="001732C6">
            <w:pPr>
              <w:pStyle w:val="ListParagraph"/>
              <w:numPr>
                <w:ilvl w:val="0"/>
                <w:numId w:val="12"/>
              </w:numPr>
              <w:rPr>
                <w:rFonts w:cs="Arial"/>
                <w:sz w:val="22"/>
                <w:szCs w:val="22"/>
              </w:rPr>
            </w:pPr>
            <w:r w:rsidRPr="002A07AA">
              <w:rPr>
                <w:rFonts w:cs="Arial"/>
                <w:sz w:val="22"/>
                <w:szCs w:val="22"/>
              </w:rPr>
              <w:t xml:space="preserve">Postgraduate Diploma/Master in Physician Associate from an accredited UK University </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Bachelor Degree in Life Science / Biomedical / Nursing or Allied Health Science</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Member of Faculty of Physician Associate Managed Voluntary Register (PAMVR)</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Valid national certification and recertification every six years stipulated by PAMVR</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Basic Life Support</w:t>
            </w:r>
          </w:p>
        </w:tc>
        <w:tc>
          <w:tcPr>
            <w:tcW w:w="699" w:type="pct"/>
          </w:tcPr>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p w:rsidR="001732C6" w:rsidRPr="002A07AA" w:rsidRDefault="001732C6" w:rsidP="001732C6">
            <w:pPr>
              <w:jc w:val="center"/>
              <w:rPr>
                <w:rFonts w:ascii="Arial" w:hAnsi="Arial" w:cs="Arial"/>
              </w:rPr>
            </w:pPr>
            <w:r w:rsidRPr="002A07AA">
              <w:rPr>
                <w:rFonts w:ascii="Arial" w:hAnsi="Arial" w:cs="Arial"/>
              </w:rPr>
              <w:t>D</w:t>
            </w:r>
          </w:p>
          <w:p w:rsidR="001732C6" w:rsidRPr="002A07AA" w:rsidRDefault="001732C6" w:rsidP="001732C6">
            <w:pPr>
              <w:jc w:val="center"/>
              <w:rPr>
                <w:rFonts w:ascii="Arial" w:hAnsi="Arial" w:cs="Arial"/>
              </w:rPr>
            </w:pPr>
          </w:p>
        </w:tc>
      </w:tr>
      <w:tr w:rsidR="001732C6" w:rsidRPr="002A07AA" w:rsidTr="001732C6">
        <w:trPr>
          <w:jc w:val="center"/>
        </w:trPr>
        <w:tc>
          <w:tcPr>
            <w:tcW w:w="947" w:type="pct"/>
          </w:tcPr>
          <w:p w:rsidR="001732C6" w:rsidRPr="002A07AA" w:rsidRDefault="001732C6" w:rsidP="00AC3779">
            <w:pPr>
              <w:rPr>
                <w:rFonts w:ascii="Arial" w:hAnsi="Arial" w:cs="Arial"/>
                <w:b/>
              </w:rPr>
            </w:pPr>
            <w:r w:rsidRPr="002A07AA">
              <w:rPr>
                <w:rFonts w:ascii="Arial" w:hAnsi="Arial" w:cs="Arial"/>
                <w:b/>
              </w:rPr>
              <w:t>Experience/</w:t>
            </w:r>
          </w:p>
          <w:p w:rsidR="001732C6" w:rsidRPr="002A07AA" w:rsidRDefault="001732C6" w:rsidP="00AC3779">
            <w:pPr>
              <w:rPr>
                <w:rFonts w:ascii="Arial" w:hAnsi="Arial" w:cs="Arial"/>
                <w:b/>
              </w:rPr>
            </w:pPr>
            <w:r w:rsidRPr="002A07AA">
              <w:rPr>
                <w:rFonts w:ascii="Arial" w:hAnsi="Arial" w:cs="Arial"/>
                <w:b/>
              </w:rPr>
              <w:t xml:space="preserve">Achievements </w:t>
            </w:r>
          </w:p>
        </w:tc>
        <w:tc>
          <w:tcPr>
            <w:tcW w:w="3354" w:type="pct"/>
          </w:tcPr>
          <w:p w:rsidR="001732C6" w:rsidRPr="002A07AA" w:rsidRDefault="001732C6" w:rsidP="001732C6">
            <w:pPr>
              <w:pStyle w:val="ListParagraph"/>
              <w:numPr>
                <w:ilvl w:val="0"/>
                <w:numId w:val="12"/>
              </w:numPr>
              <w:rPr>
                <w:rFonts w:cs="Arial"/>
                <w:sz w:val="22"/>
                <w:szCs w:val="22"/>
              </w:rPr>
            </w:pPr>
            <w:r w:rsidRPr="002A07AA">
              <w:rPr>
                <w:rFonts w:cs="Arial"/>
                <w:sz w:val="22"/>
                <w:szCs w:val="22"/>
              </w:rPr>
              <w:t>Experience of general practice and/or secondary care</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Demonstrates an in depth knowledge of medical conditions, treatments and pharmacology</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Experience of supporting doctors in clinical decision making</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 xml:space="preserve">Ability to work autonomously within the scope of supervised practice </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 xml:space="preserve">Detailed knowledge of maintaining confidentiality and implementing data protection legislation requirements including information governance </w:t>
            </w:r>
          </w:p>
        </w:tc>
        <w:tc>
          <w:tcPr>
            <w:tcW w:w="699" w:type="pct"/>
          </w:tcPr>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tc>
      </w:tr>
      <w:tr w:rsidR="001732C6" w:rsidRPr="002A07AA" w:rsidTr="001732C6">
        <w:trPr>
          <w:jc w:val="center"/>
        </w:trPr>
        <w:tc>
          <w:tcPr>
            <w:tcW w:w="947" w:type="pct"/>
          </w:tcPr>
          <w:p w:rsidR="001732C6" w:rsidRPr="002A07AA" w:rsidRDefault="001732C6" w:rsidP="00AC3779">
            <w:pPr>
              <w:rPr>
                <w:rFonts w:ascii="Arial" w:hAnsi="Arial" w:cs="Arial"/>
                <w:b/>
              </w:rPr>
            </w:pPr>
            <w:r w:rsidRPr="002A07AA">
              <w:rPr>
                <w:rFonts w:ascii="Arial" w:hAnsi="Arial" w:cs="Arial"/>
                <w:b/>
              </w:rPr>
              <w:t>Aptitudes Teaching and training</w:t>
            </w:r>
          </w:p>
        </w:tc>
        <w:tc>
          <w:tcPr>
            <w:tcW w:w="3354" w:type="pct"/>
          </w:tcPr>
          <w:p w:rsidR="001732C6" w:rsidRPr="002A07AA" w:rsidRDefault="001732C6" w:rsidP="001732C6">
            <w:pPr>
              <w:pStyle w:val="ListParagraph"/>
              <w:numPr>
                <w:ilvl w:val="0"/>
                <w:numId w:val="12"/>
              </w:numPr>
              <w:rPr>
                <w:rFonts w:cs="Arial"/>
                <w:sz w:val="22"/>
                <w:szCs w:val="22"/>
              </w:rPr>
            </w:pPr>
            <w:r w:rsidRPr="002A07AA">
              <w:rPr>
                <w:rFonts w:cs="Arial"/>
                <w:sz w:val="22"/>
                <w:szCs w:val="22"/>
              </w:rPr>
              <w:t>Ability to organise and prioritise workload effectively</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Ability to exercise sound judgement when faced with conflicting pressures</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Excellent written and verbal communication skills</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IT literate (EMIS and S1 training will be provided)</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 xml:space="preserve">Experience and enthusiasm for clinical teaching of multi-disciplinary students and qualified staff when appropriate </w:t>
            </w:r>
          </w:p>
        </w:tc>
        <w:tc>
          <w:tcPr>
            <w:tcW w:w="699" w:type="pct"/>
          </w:tcPr>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p w:rsidR="001732C6" w:rsidRPr="002A07AA" w:rsidRDefault="001732C6" w:rsidP="001732C6">
            <w:pPr>
              <w:jc w:val="center"/>
              <w:rPr>
                <w:rFonts w:ascii="Arial" w:hAnsi="Arial" w:cs="Arial"/>
              </w:rPr>
            </w:pPr>
            <w:r w:rsidRPr="002A07AA">
              <w:rPr>
                <w:rFonts w:ascii="Arial" w:hAnsi="Arial" w:cs="Arial"/>
              </w:rPr>
              <w:t>D</w:t>
            </w:r>
          </w:p>
        </w:tc>
      </w:tr>
      <w:tr w:rsidR="001732C6" w:rsidRPr="002A07AA" w:rsidTr="001732C6">
        <w:trPr>
          <w:jc w:val="center"/>
        </w:trPr>
        <w:tc>
          <w:tcPr>
            <w:tcW w:w="947" w:type="pct"/>
          </w:tcPr>
          <w:p w:rsidR="001732C6" w:rsidRPr="002A07AA" w:rsidRDefault="001732C6" w:rsidP="00AC3779">
            <w:pPr>
              <w:rPr>
                <w:rFonts w:ascii="Arial" w:hAnsi="Arial" w:cs="Arial"/>
                <w:b/>
              </w:rPr>
            </w:pPr>
            <w:r w:rsidRPr="002A07AA">
              <w:rPr>
                <w:rFonts w:ascii="Arial" w:hAnsi="Arial" w:cs="Arial"/>
                <w:b/>
              </w:rPr>
              <w:t xml:space="preserve">Audit and Research </w:t>
            </w:r>
          </w:p>
        </w:tc>
        <w:tc>
          <w:tcPr>
            <w:tcW w:w="3354" w:type="pct"/>
          </w:tcPr>
          <w:p w:rsidR="001732C6" w:rsidRPr="002A07AA" w:rsidRDefault="001732C6" w:rsidP="001732C6">
            <w:pPr>
              <w:pStyle w:val="ListParagraph"/>
              <w:numPr>
                <w:ilvl w:val="0"/>
                <w:numId w:val="12"/>
              </w:numPr>
              <w:rPr>
                <w:rFonts w:cs="Arial"/>
                <w:sz w:val="22"/>
                <w:szCs w:val="22"/>
              </w:rPr>
            </w:pPr>
            <w:r w:rsidRPr="002A07AA">
              <w:rPr>
                <w:rFonts w:cs="Arial"/>
                <w:sz w:val="22"/>
                <w:szCs w:val="22"/>
              </w:rPr>
              <w:t>Knowledge of Audit principles and evidence of participation in audit / Quality Improvement projects</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 xml:space="preserve">Experience of applying evidence to clinical practice </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Evidence of knowledge of research methodology</w:t>
            </w:r>
          </w:p>
        </w:tc>
        <w:tc>
          <w:tcPr>
            <w:tcW w:w="699" w:type="pct"/>
          </w:tcPr>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p>
          <w:p w:rsidR="001732C6" w:rsidRPr="002A07AA" w:rsidRDefault="001732C6" w:rsidP="001732C6">
            <w:pPr>
              <w:jc w:val="center"/>
              <w:rPr>
                <w:rFonts w:ascii="Arial" w:hAnsi="Arial" w:cs="Arial"/>
              </w:rPr>
            </w:pPr>
            <w:r w:rsidRPr="002A07AA">
              <w:rPr>
                <w:rFonts w:ascii="Arial" w:hAnsi="Arial" w:cs="Arial"/>
              </w:rPr>
              <w:t>E</w:t>
            </w:r>
          </w:p>
          <w:p w:rsidR="001732C6" w:rsidRPr="002A07AA" w:rsidRDefault="001732C6" w:rsidP="001732C6">
            <w:pPr>
              <w:jc w:val="center"/>
              <w:rPr>
                <w:rFonts w:ascii="Arial" w:hAnsi="Arial" w:cs="Arial"/>
              </w:rPr>
            </w:pPr>
            <w:r w:rsidRPr="002A07AA">
              <w:rPr>
                <w:rFonts w:ascii="Arial" w:hAnsi="Arial" w:cs="Arial"/>
              </w:rPr>
              <w:t>D</w:t>
            </w:r>
          </w:p>
        </w:tc>
      </w:tr>
      <w:tr w:rsidR="001732C6" w:rsidRPr="002A07AA" w:rsidTr="001732C6">
        <w:trPr>
          <w:jc w:val="center"/>
        </w:trPr>
        <w:tc>
          <w:tcPr>
            <w:tcW w:w="947" w:type="pct"/>
          </w:tcPr>
          <w:p w:rsidR="001732C6" w:rsidRPr="002A07AA" w:rsidRDefault="001732C6" w:rsidP="00AC3779">
            <w:pPr>
              <w:rPr>
                <w:rFonts w:ascii="Arial" w:hAnsi="Arial" w:cs="Arial"/>
                <w:b/>
              </w:rPr>
            </w:pPr>
            <w:r w:rsidRPr="002A07AA">
              <w:rPr>
                <w:rFonts w:ascii="Arial" w:hAnsi="Arial" w:cs="Arial"/>
                <w:b/>
              </w:rPr>
              <w:t>Attitude/</w:t>
            </w:r>
          </w:p>
          <w:p w:rsidR="001732C6" w:rsidRPr="002A07AA" w:rsidRDefault="001732C6" w:rsidP="00AC3779">
            <w:pPr>
              <w:rPr>
                <w:rFonts w:ascii="Arial" w:hAnsi="Arial" w:cs="Arial"/>
              </w:rPr>
            </w:pPr>
            <w:r w:rsidRPr="002A07AA">
              <w:rPr>
                <w:rFonts w:ascii="Arial" w:hAnsi="Arial" w:cs="Arial"/>
                <w:b/>
              </w:rPr>
              <w:t>Commitment</w:t>
            </w:r>
          </w:p>
        </w:tc>
        <w:tc>
          <w:tcPr>
            <w:tcW w:w="3354" w:type="pct"/>
          </w:tcPr>
          <w:p w:rsidR="001732C6" w:rsidRPr="002A07AA" w:rsidRDefault="001732C6" w:rsidP="001732C6">
            <w:pPr>
              <w:pStyle w:val="ListParagraph"/>
              <w:numPr>
                <w:ilvl w:val="0"/>
                <w:numId w:val="12"/>
              </w:numPr>
              <w:rPr>
                <w:rFonts w:cs="Arial"/>
                <w:sz w:val="22"/>
                <w:szCs w:val="22"/>
              </w:rPr>
            </w:pPr>
            <w:r w:rsidRPr="002A07AA">
              <w:rPr>
                <w:rFonts w:cs="Arial"/>
                <w:sz w:val="22"/>
                <w:szCs w:val="22"/>
              </w:rPr>
              <w:t>Good communication and empathy skills with patients</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 xml:space="preserve">Evidence of willingness to participate in a multi-disciplinary team environment to provide and integrated service for patients </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Ability to work as a member of a team, both through communication and sharing workload</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Ability to manage high pressure situations e.g. clinical crisis</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Willingness to work flexibly to deliver clinically effective and cost effective healthcare</w:t>
            </w:r>
          </w:p>
        </w:tc>
        <w:tc>
          <w:tcPr>
            <w:tcW w:w="699" w:type="pct"/>
          </w:tcPr>
          <w:p w:rsidR="001732C6" w:rsidRPr="002A07AA" w:rsidRDefault="001732C6" w:rsidP="00B371DB">
            <w:pPr>
              <w:jc w:val="center"/>
              <w:rPr>
                <w:rFonts w:ascii="Arial" w:hAnsi="Arial" w:cs="Arial"/>
              </w:rPr>
            </w:pPr>
            <w:r w:rsidRPr="002A07AA">
              <w:rPr>
                <w:rFonts w:ascii="Arial" w:hAnsi="Arial" w:cs="Arial"/>
              </w:rPr>
              <w:t>E</w:t>
            </w:r>
          </w:p>
          <w:p w:rsidR="001732C6" w:rsidRPr="002A07AA" w:rsidRDefault="001732C6" w:rsidP="00B371DB">
            <w:pPr>
              <w:jc w:val="center"/>
              <w:rPr>
                <w:rFonts w:ascii="Arial" w:hAnsi="Arial" w:cs="Arial"/>
              </w:rPr>
            </w:pPr>
            <w:r w:rsidRPr="002A07AA">
              <w:rPr>
                <w:rFonts w:ascii="Arial" w:hAnsi="Arial" w:cs="Arial"/>
              </w:rPr>
              <w:t>E</w:t>
            </w:r>
          </w:p>
          <w:p w:rsidR="001732C6" w:rsidRPr="002A07AA" w:rsidRDefault="001732C6" w:rsidP="00B371DB">
            <w:pPr>
              <w:jc w:val="center"/>
              <w:rPr>
                <w:rFonts w:ascii="Arial" w:hAnsi="Arial" w:cs="Arial"/>
              </w:rPr>
            </w:pPr>
          </w:p>
          <w:p w:rsidR="001732C6" w:rsidRPr="002A07AA" w:rsidRDefault="001732C6" w:rsidP="00B371DB">
            <w:pPr>
              <w:jc w:val="center"/>
              <w:rPr>
                <w:rFonts w:ascii="Arial" w:hAnsi="Arial" w:cs="Arial"/>
              </w:rPr>
            </w:pPr>
            <w:r w:rsidRPr="002A07AA">
              <w:rPr>
                <w:rFonts w:ascii="Arial" w:hAnsi="Arial" w:cs="Arial"/>
              </w:rPr>
              <w:t>E</w:t>
            </w:r>
          </w:p>
          <w:p w:rsidR="001732C6" w:rsidRPr="002A07AA" w:rsidRDefault="001732C6" w:rsidP="00B371DB">
            <w:pPr>
              <w:jc w:val="center"/>
              <w:rPr>
                <w:rFonts w:ascii="Arial" w:hAnsi="Arial" w:cs="Arial"/>
              </w:rPr>
            </w:pPr>
          </w:p>
          <w:p w:rsidR="001732C6" w:rsidRPr="002A07AA" w:rsidRDefault="001732C6" w:rsidP="00B371DB">
            <w:pPr>
              <w:jc w:val="center"/>
              <w:rPr>
                <w:rFonts w:ascii="Arial" w:hAnsi="Arial" w:cs="Arial"/>
              </w:rPr>
            </w:pPr>
            <w:r w:rsidRPr="002A07AA">
              <w:rPr>
                <w:rFonts w:ascii="Arial" w:hAnsi="Arial" w:cs="Arial"/>
              </w:rPr>
              <w:t>E</w:t>
            </w:r>
          </w:p>
          <w:p w:rsidR="001732C6" w:rsidRPr="002A07AA" w:rsidRDefault="001732C6" w:rsidP="00B371DB">
            <w:pPr>
              <w:jc w:val="center"/>
              <w:rPr>
                <w:rFonts w:ascii="Arial" w:hAnsi="Arial" w:cs="Arial"/>
              </w:rPr>
            </w:pPr>
            <w:r w:rsidRPr="002A07AA">
              <w:rPr>
                <w:rFonts w:ascii="Arial" w:hAnsi="Arial" w:cs="Arial"/>
              </w:rPr>
              <w:t>E</w:t>
            </w:r>
          </w:p>
          <w:p w:rsidR="001732C6" w:rsidRPr="002A07AA" w:rsidRDefault="001732C6" w:rsidP="00B371DB">
            <w:pPr>
              <w:jc w:val="center"/>
              <w:rPr>
                <w:rFonts w:ascii="Arial" w:hAnsi="Arial" w:cs="Arial"/>
              </w:rPr>
            </w:pPr>
          </w:p>
          <w:p w:rsidR="001732C6" w:rsidRPr="002A07AA" w:rsidRDefault="001732C6" w:rsidP="00B371DB">
            <w:pPr>
              <w:jc w:val="center"/>
              <w:rPr>
                <w:rFonts w:ascii="Arial" w:hAnsi="Arial" w:cs="Arial"/>
              </w:rPr>
            </w:pPr>
            <w:r w:rsidRPr="002A07AA">
              <w:rPr>
                <w:rFonts w:ascii="Arial" w:hAnsi="Arial" w:cs="Arial"/>
              </w:rPr>
              <w:t>E</w:t>
            </w:r>
          </w:p>
        </w:tc>
      </w:tr>
      <w:tr w:rsidR="001732C6" w:rsidRPr="002A07AA" w:rsidTr="001732C6">
        <w:trPr>
          <w:jc w:val="center"/>
        </w:trPr>
        <w:tc>
          <w:tcPr>
            <w:tcW w:w="947" w:type="pct"/>
          </w:tcPr>
          <w:p w:rsidR="001732C6" w:rsidRPr="002A07AA" w:rsidRDefault="001732C6" w:rsidP="00AC3779">
            <w:pPr>
              <w:rPr>
                <w:rFonts w:ascii="Arial" w:hAnsi="Arial" w:cs="Arial"/>
                <w:b/>
              </w:rPr>
            </w:pPr>
            <w:r w:rsidRPr="002A07AA">
              <w:rPr>
                <w:rFonts w:ascii="Arial" w:hAnsi="Arial" w:cs="Arial"/>
                <w:b/>
              </w:rPr>
              <w:t>Practical and personal qualities</w:t>
            </w:r>
          </w:p>
        </w:tc>
        <w:tc>
          <w:tcPr>
            <w:tcW w:w="3354" w:type="pct"/>
          </w:tcPr>
          <w:p w:rsidR="001732C6" w:rsidRPr="002A07AA" w:rsidRDefault="001732C6" w:rsidP="001732C6">
            <w:pPr>
              <w:pStyle w:val="ListParagraph"/>
              <w:numPr>
                <w:ilvl w:val="0"/>
                <w:numId w:val="12"/>
              </w:numPr>
              <w:rPr>
                <w:rFonts w:cs="Arial"/>
                <w:sz w:val="22"/>
                <w:szCs w:val="22"/>
              </w:rPr>
            </w:pPr>
            <w:r w:rsidRPr="002A07AA">
              <w:rPr>
                <w:rFonts w:cs="Arial"/>
                <w:sz w:val="22"/>
                <w:szCs w:val="22"/>
              </w:rPr>
              <w:t>Evidence of continual learning and development</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Understands self (strengths/weaknesses) and impact of behaviour on others</w:t>
            </w:r>
          </w:p>
          <w:p w:rsidR="001732C6" w:rsidRPr="002A07AA" w:rsidRDefault="001732C6" w:rsidP="001732C6">
            <w:pPr>
              <w:pStyle w:val="ListParagraph"/>
              <w:numPr>
                <w:ilvl w:val="0"/>
                <w:numId w:val="12"/>
              </w:numPr>
              <w:rPr>
                <w:rFonts w:cs="Arial"/>
                <w:sz w:val="22"/>
                <w:szCs w:val="22"/>
              </w:rPr>
            </w:pPr>
            <w:r w:rsidRPr="002A07AA">
              <w:rPr>
                <w:rFonts w:cs="Arial"/>
                <w:sz w:val="22"/>
                <w:szCs w:val="22"/>
              </w:rPr>
              <w:t xml:space="preserve">Evidence  of innovation </w:t>
            </w:r>
          </w:p>
        </w:tc>
        <w:tc>
          <w:tcPr>
            <w:tcW w:w="699" w:type="pct"/>
          </w:tcPr>
          <w:p w:rsidR="001732C6" w:rsidRPr="002A07AA" w:rsidRDefault="001732C6" w:rsidP="00B371DB">
            <w:pPr>
              <w:jc w:val="center"/>
              <w:rPr>
                <w:rFonts w:ascii="Arial" w:hAnsi="Arial" w:cs="Arial"/>
              </w:rPr>
            </w:pPr>
            <w:r w:rsidRPr="002A07AA">
              <w:rPr>
                <w:rFonts w:ascii="Arial" w:hAnsi="Arial" w:cs="Arial"/>
              </w:rPr>
              <w:t>E</w:t>
            </w:r>
          </w:p>
          <w:p w:rsidR="001732C6" w:rsidRPr="002A07AA" w:rsidRDefault="001732C6" w:rsidP="00B371DB">
            <w:pPr>
              <w:jc w:val="center"/>
              <w:rPr>
                <w:rFonts w:ascii="Arial" w:hAnsi="Arial" w:cs="Arial"/>
              </w:rPr>
            </w:pPr>
            <w:r w:rsidRPr="002A07AA">
              <w:rPr>
                <w:rFonts w:ascii="Arial" w:hAnsi="Arial" w:cs="Arial"/>
              </w:rPr>
              <w:t>D</w:t>
            </w:r>
          </w:p>
          <w:p w:rsidR="001732C6" w:rsidRPr="002A07AA" w:rsidRDefault="001732C6" w:rsidP="00B371DB">
            <w:pPr>
              <w:jc w:val="center"/>
              <w:rPr>
                <w:rFonts w:ascii="Arial" w:hAnsi="Arial" w:cs="Arial"/>
              </w:rPr>
            </w:pPr>
          </w:p>
          <w:p w:rsidR="001732C6" w:rsidRPr="002A07AA" w:rsidRDefault="001732C6" w:rsidP="00B371DB">
            <w:pPr>
              <w:jc w:val="center"/>
              <w:rPr>
                <w:rFonts w:ascii="Arial" w:hAnsi="Arial" w:cs="Arial"/>
              </w:rPr>
            </w:pPr>
            <w:r w:rsidRPr="002A07AA">
              <w:rPr>
                <w:rFonts w:ascii="Arial" w:hAnsi="Arial" w:cs="Arial"/>
              </w:rPr>
              <w:t>D</w:t>
            </w:r>
          </w:p>
        </w:tc>
      </w:tr>
    </w:tbl>
    <w:p w:rsidR="001732C6" w:rsidRPr="00B371DB" w:rsidRDefault="001732C6" w:rsidP="00C319FF">
      <w:pPr>
        <w:spacing w:after="0"/>
        <w:rPr>
          <w:rFonts w:ascii="Arial" w:hAnsi="Arial" w:cs="Arial"/>
          <w:sz w:val="24"/>
        </w:rPr>
      </w:pPr>
    </w:p>
    <w:sectPr w:rsidR="001732C6" w:rsidRPr="00B37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D3A" w:rsidRDefault="00316D3A" w:rsidP="00B6209D">
      <w:pPr>
        <w:spacing w:after="0" w:line="240" w:lineRule="auto"/>
      </w:pPr>
      <w:r>
        <w:separator/>
      </w:r>
    </w:p>
  </w:endnote>
  <w:endnote w:type="continuationSeparator" w:id="0">
    <w:p w:rsidR="00316D3A" w:rsidRDefault="00316D3A" w:rsidP="00B6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D3A" w:rsidRDefault="00316D3A" w:rsidP="00B6209D">
      <w:pPr>
        <w:spacing w:after="0" w:line="240" w:lineRule="auto"/>
      </w:pPr>
      <w:r>
        <w:separator/>
      </w:r>
    </w:p>
  </w:footnote>
  <w:footnote w:type="continuationSeparator" w:id="0">
    <w:p w:rsidR="00316D3A" w:rsidRDefault="00316D3A" w:rsidP="00B62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9E8"/>
    <w:multiLevelType w:val="hybridMultilevel"/>
    <w:tmpl w:val="1C72B88E"/>
    <w:lvl w:ilvl="0" w:tplc="41FCE08C">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C7E63B1"/>
    <w:multiLevelType w:val="hybridMultilevel"/>
    <w:tmpl w:val="D95C4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F12E7"/>
    <w:multiLevelType w:val="hybridMultilevel"/>
    <w:tmpl w:val="D616C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75993"/>
    <w:multiLevelType w:val="hybridMultilevel"/>
    <w:tmpl w:val="5E9C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97528"/>
    <w:multiLevelType w:val="hybridMultilevel"/>
    <w:tmpl w:val="5D1E9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8D479E"/>
    <w:multiLevelType w:val="hybridMultilevel"/>
    <w:tmpl w:val="D31A0C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573E43"/>
    <w:multiLevelType w:val="hybridMultilevel"/>
    <w:tmpl w:val="B848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BD3F6C"/>
    <w:multiLevelType w:val="hybridMultilevel"/>
    <w:tmpl w:val="8A74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D93BA0"/>
    <w:multiLevelType w:val="hybridMultilevel"/>
    <w:tmpl w:val="3D00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712A18"/>
    <w:multiLevelType w:val="hybridMultilevel"/>
    <w:tmpl w:val="A2B20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834C7"/>
    <w:multiLevelType w:val="hybridMultilevel"/>
    <w:tmpl w:val="0E706078"/>
    <w:lvl w:ilvl="0" w:tplc="0622B9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12AB8"/>
    <w:multiLevelType w:val="hybridMultilevel"/>
    <w:tmpl w:val="EC007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5"/>
  </w:num>
  <w:num w:numId="5">
    <w:abstractNumId w:val="2"/>
  </w:num>
  <w:num w:numId="6">
    <w:abstractNumId w:val="4"/>
  </w:num>
  <w:num w:numId="7">
    <w:abstractNumId w:val="1"/>
  </w:num>
  <w:num w:numId="8">
    <w:abstractNumId w:val="9"/>
  </w:num>
  <w:num w:numId="9">
    <w:abstractNumId w:val="8"/>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9D"/>
    <w:rsid w:val="00145124"/>
    <w:rsid w:val="001732C6"/>
    <w:rsid w:val="002156FA"/>
    <w:rsid w:val="002A07AA"/>
    <w:rsid w:val="00316D3A"/>
    <w:rsid w:val="00390CA6"/>
    <w:rsid w:val="003C4E02"/>
    <w:rsid w:val="00432674"/>
    <w:rsid w:val="007528A8"/>
    <w:rsid w:val="00790798"/>
    <w:rsid w:val="0085403E"/>
    <w:rsid w:val="008B7B81"/>
    <w:rsid w:val="008E1F4B"/>
    <w:rsid w:val="009469BE"/>
    <w:rsid w:val="0096489B"/>
    <w:rsid w:val="00997F25"/>
    <w:rsid w:val="00AD524C"/>
    <w:rsid w:val="00B30304"/>
    <w:rsid w:val="00B371DB"/>
    <w:rsid w:val="00B43AB4"/>
    <w:rsid w:val="00B6209D"/>
    <w:rsid w:val="00BE0CB2"/>
    <w:rsid w:val="00C319FF"/>
    <w:rsid w:val="00CC4ACF"/>
    <w:rsid w:val="00D02A55"/>
    <w:rsid w:val="00E00207"/>
    <w:rsid w:val="00E31A36"/>
    <w:rsid w:val="00F0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57022"/>
  <w15:docId w15:val="{40A3459A-4884-44EB-AB8A-B7BD6071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4E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03E"/>
    <w:pPr>
      <w:keepNext/>
      <w:keepLines/>
      <w:overflowPunct w:val="0"/>
      <w:autoSpaceDE w:val="0"/>
      <w:autoSpaceDN w:val="0"/>
      <w:adjustRightInd w:val="0"/>
      <w:spacing w:before="200" w:after="0" w:line="240" w:lineRule="auto"/>
      <w:textAlignment w:val="baseline"/>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9D"/>
  </w:style>
  <w:style w:type="paragraph" w:styleId="Footer">
    <w:name w:val="footer"/>
    <w:basedOn w:val="Normal"/>
    <w:link w:val="FooterChar"/>
    <w:uiPriority w:val="99"/>
    <w:unhideWhenUsed/>
    <w:rsid w:val="00B62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09D"/>
  </w:style>
  <w:style w:type="paragraph" w:styleId="BalloonText">
    <w:name w:val="Balloon Text"/>
    <w:basedOn w:val="Normal"/>
    <w:link w:val="BalloonTextChar"/>
    <w:uiPriority w:val="99"/>
    <w:semiHidden/>
    <w:unhideWhenUsed/>
    <w:rsid w:val="00B6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9D"/>
    <w:rPr>
      <w:rFonts w:ascii="Tahoma" w:hAnsi="Tahoma" w:cs="Tahoma"/>
      <w:sz w:val="16"/>
      <w:szCs w:val="16"/>
    </w:rPr>
  </w:style>
  <w:style w:type="paragraph" w:styleId="ListParagraph">
    <w:name w:val="List Paragraph"/>
    <w:basedOn w:val="Normal"/>
    <w:uiPriority w:val="34"/>
    <w:qFormat/>
    <w:rsid w:val="008E1F4B"/>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AD524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5403E"/>
    <w:rPr>
      <w:rFonts w:asciiTheme="majorHAnsi" w:eastAsiaTheme="majorEastAsia" w:hAnsiTheme="majorHAnsi" w:cstheme="majorBidi"/>
      <w:b/>
      <w:bCs/>
      <w:color w:val="4F81BD" w:themeColor="accent1"/>
      <w:sz w:val="24"/>
      <w:szCs w:val="20"/>
    </w:rPr>
  </w:style>
  <w:style w:type="table" w:styleId="TableGrid">
    <w:name w:val="Table Grid"/>
    <w:basedOn w:val="TableNormal"/>
    <w:uiPriority w:val="39"/>
    <w:rsid w:val="0085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4E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05269">
      <w:bodyDiv w:val="1"/>
      <w:marLeft w:val="0"/>
      <w:marRight w:val="0"/>
      <w:marTop w:val="0"/>
      <w:marBottom w:val="0"/>
      <w:divBdr>
        <w:top w:val="none" w:sz="0" w:space="0" w:color="auto"/>
        <w:left w:val="none" w:sz="0" w:space="0" w:color="auto"/>
        <w:bottom w:val="none" w:sz="0" w:space="0" w:color="auto"/>
        <w:right w:val="none" w:sz="0" w:space="0" w:color="auto"/>
      </w:divBdr>
    </w:div>
    <w:div w:id="6541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DE180DF0E44156B2CA501B41DF842D"/>
        <w:category>
          <w:name w:val="General"/>
          <w:gallery w:val="placeholder"/>
        </w:category>
        <w:types>
          <w:type w:val="bbPlcHdr"/>
        </w:types>
        <w:behaviors>
          <w:behavior w:val="content"/>
        </w:behaviors>
        <w:guid w:val="{97F8090C-3F23-44A9-8B55-603F166897A9}"/>
      </w:docPartPr>
      <w:docPartBody>
        <w:p w:rsidR="009A18D6" w:rsidRDefault="00FF1CB6" w:rsidP="00FF1CB6">
          <w:pPr>
            <w:pStyle w:val="32DE180DF0E44156B2CA501B41DF842D"/>
          </w:pPr>
          <w:r w:rsidRPr="00973885">
            <w:t>Job Title</w:t>
          </w:r>
        </w:p>
      </w:docPartBody>
    </w:docPart>
    <w:docPart>
      <w:docPartPr>
        <w:name w:val="8890BE1D84784668981C6950D1437864"/>
        <w:category>
          <w:name w:val="General"/>
          <w:gallery w:val="placeholder"/>
        </w:category>
        <w:types>
          <w:type w:val="bbPlcHdr"/>
        </w:types>
        <w:behaviors>
          <w:behavior w:val="content"/>
        </w:behaviors>
        <w:guid w:val="{13ED3191-CDF0-4706-B438-3921DCF76BF5}"/>
      </w:docPartPr>
      <w:docPartBody>
        <w:p w:rsidR="009A18D6" w:rsidRDefault="00FF1CB6" w:rsidP="00FF1CB6">
          <w:pPr>
            <w:pStyle w:val="8890BE1D84784668981C6950D1437864"/>
          </w:pPr>
          <w:r w:rsidRPr="00973885">
            <w:t>Location</w:t>
          </w:r>
        </w:p>
      </w:docPartBody>
    </w:docPart>
    <w:docPart>
      <w:docPartPr>
        <w:name w:val="67D0C40FC5CC4663937E14CAEFB90935"/>
        <w:category>
          <w:name w:val="General"/>
          <w:gallery w:val="placeholder"/>
        </w:category>
        <w:types>
          <w:type w:val="bbPlcHdr"/>
        </w:types>
        <w:behaviors>
          <w:behavior w:val="content"/>
        </w:behaviors>
        <w:guid w:val="{1BD3D6B8-B2B1-45EF-98B6-E53949805E12}"/>
      </w:docPartPr>
      <w:docPartBody>
        <w:p w:rsidR="009A18D6" w:rsidRDefault="00FF1CB6" w:rsidP="00FF1CB6">
          <w:pPr>
            <w:pStyle w:val="67D0C40FC5CC4663937E14CAEFB90935"/>
          </w:pPr>
          <w:r w:rsidRPr="00973885">
            <w:t>Level/Salary Range</w:t>
          </w:r>
        </w:p>
      </w:docPartBody>
    </w:docPart>
    <w:docPart>
      <w:docPartPr>
        <w:name w:val="79797E7ACD774B7DA4A1D115174A5976"/>
        <w:category>
          <w:name w:val="General"/>
          <w:gallery w:val="placeholder"/>
        </w:category>
        <w:types>
          <w:type w:val="bbPlcHdr"/>
        </w:types>
        <w:behaviors>
          <w:behavior w:val="content"/>
        </w:behaviors>
        <w:guid w:val="{F5422BC5-694F-40F5-A582-7033407DCABA}"/>
      </w:docPartPr>
      <w:docPartBody>
        <w:p w:rsidR="009A18D6" w:rsidRDefault="00FF1CB6" w:rsidP="00FF1CB6">
          <w:pPr>
            <w:pStyle w:val="79797E7ACD774B7DA4A1D115174A5976"/>
          </w:pPr>
          <w:r w:rsidRPr="00973885">
            <w:t>Job Description</w:t>
          </w:r>
        </w:p>
      </w:docPartBody>
    </w:docPart>
    <w:docPart>
      <w:docPartPr>
        <w:name w:val="5D1FF164F44B45AA8C1AB42791C8736E"/>
        <w:category>
          <w:name w:val="General"/>
          <w:gallery w:val="placeholder"/>
        </w:category>
        <w:types>
          <w:type w:val="bbPlcHdr"/>
        </w:types>
        <w:behaviors>
          <w:behavior w:val="content"/>
        </w:behaviors>
        <w:guid w:val="{763D2E7E-FE91-4D74-BE10-B6637F477895}"/>
      </w:docPartPr>
      <w:docPartBody>
        <w:p w:rsidR="009A18D6" w:rsidRDefault="00FF1CB6" w:rsidP="00FF1CB6">
          <w:pPr>
            <w:pStyle w:val="5D1FF164F44B45AA8C1AB42791C8736E"/>
          </w:pPr>
          <w:r w:rsidRPr="00973885">
            <w:t>Travel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CB6"/>
    <w:rsid w:val="004657C7"/>
    <w:rsid w:val="009A18D6"/>
    <w:rsid w:val="00FF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93E1EF1CAA4673AC3B1B084A89CCBC">
    <w:name w:val="9B93E1EF1CAA4673AC3B1B084A89CCBC"/>
    <w:rsid w:val="00FF1CB6"/>
  </w:style>
  <w:style w:type="paragraph" w:customStyle="1" w:styleId="E241E231470A4568B3A48ECA08AEC52F">
    <w:name w:val="E241E231470A4568B3A48ECA08AEC52F"/>
    <w:rsid w:val="00FF1CB6"/>
  </w:style>
  <w:style w:type="paragraph" w:customStyle="1" w:styleId="B78992B96D6F4EEE8EC46ECF2AF57FE4">
    <w:name w:val="B78992B96D6F4EEE8EC46ECF2AF57FE4"/>
    <w:rsid w:val="00FF1CB6"/>
  </w:style>
  <w:style w:type="paragraph" w:customStyle="1" w:styleId="D36D91D0BEC44C44AB12F72AB717F3BE">
    <w:name w:val="D36D91D0BEC44C44AB12F72AB717F3BE"/>
    <w:rsid w:val="00FF1CB6"/>
  </w:style>
  <w:style w:type="paragraph" w:customStyle="1" w:styleId="EC952572DE1446E18363C920CA96C6C5">
    <w:name w:val="EC952572DE1446E18363C920CA96C6C5"/>
    <w:rsid w:val="00FF1CB6"/>
  </w:style>
  <w:style w:type="paragraph" w:customStyle="1" w:styleId="57E99E50EE8841B385E79373F043E9F0">
    <w:name w:val="57E99E50EE8841B385E79373F043E9F0"/>
    <w:rsid w:val="00FF1CB6"/>
  </w:style>
  <w:style w:type="paragraph" w:customStyle="1" w:styleId="12988A1D783743639F7D48BE13BE2231">
    <w:name w:val="12988A1D783743639F7D48BE13BE2231"/>
    <w:rsid w:val="00FF1CB6"/>
  </w:style>
  <w:style w:type="paragraph" w:customStyle="1" w:styleId="2CB910BE7AAD4F3999243FAFF5E0E1C5">
    <w:name w:val="2CB910BE7AAD4F3999243FAFF5E0E1C5"/>
    <w:rsid w:val="00FF1CB6"/>
  </w:style>
  <w:style w:type="paragraph" w:customStyle="1" w:styleId="67E6F94625B242B388729EFD23D7F763">
    <w:name w:val="67E6F94625B242B388729EFD23D7F763"/>
    <w:rsid w:val="00FF1CB6"/>
  </w:style>
  <w:style w:type="paragraph" w:customStyle="1" w:styleId="8976120479C04AD8B2335CC6AE512185">
    <w:name w:val="8976120479C04AD8B2335CC6AE512185"/>
    <w:rsid w:val="00FF1CB6"/>
  </w:style>
  <w:style w:type="paragraph" w:customStyle="1" w:styleId="68F68A646F3442528D7E75FD8D2ECE38">
    <w:name w:val="68F68A646F3442528D7E75FD8D2ECE38"/>
    <w:rsid w:val="00FF1CB6"/>
  </w:style>
  <w:style w:type="paragraph" w:customStyle="1" w:styleId="68E3E164B824427F844283A24DE0B07B">
    <w:name w:val="68E3E164B824427F844283A24DE0B07B"/>
    <w:rsid w:val="00FF1CB6"/>
  </w:style>
  <w:style w:type="paragraph" w:customStyle="1" w:styleId="32DE180DF0E44156B2CA501B41DF842D">
    <w:name w:val="32DE180DF0E44156B2CA501B41DF842D"/>
    <w:rsid w:val="00FF1CB6"/>
  </w:style>
  <w:style w:type="paragraph" w:customStyle="1" w:styleId="8890BE1D84784668981C6950D1437864">
    <w:name w:val="8890BE1D84784668981C6950D1437864"/>
    <w:rsid w:val="00FF1CB6"/>
  </w:style>
  <w:style w:type="paragraph" w:customStyle="1" w:styleId="FB7EF4706D9B493A92553E6F916543CF">
    <w:name w:val="FB7EF4706D9B493A92553E6F916543CF"/>
    <w:rsid w:val="00FF1CB6"/>
  </w:style>
  <w:style w:type="paragraph" w:customStyle="1" w:styleId="67D0C40FC5CC4663937E14CAEFB90935">
    <w:name w:val="67D0C40FC5CC4663937E14CAEFB90935"/>
    <w:rsid w:val="00FF1CB6"/>
  </w:style>
  <w:style w:type="paragraph" w:customStyle="1" w:styleId="5E81AD44020C42DD84BEDEAFF181EC15">
    <w:name w:val="5E81AD44020C42DD84BEDEAFF181EC15"/>
    <w:rsid w:val="00FF1CB6"/>
  </w:style>
  <w:style w:type="paragraph" w:customStyle="1" w:styleId="79797E7ACD774B7DA4A1D115174A5976">
    <w:name w:val="79797E7ACD774B7DA4A1D115174A5976"/>
    <w:rsid w:val="00FF1CB6"/>
  </w:style>
  <w:style w:type="paragraph" w:customStyle="1" w:styleId="0D8BE8B12E214308818C221167780A97">
    <w:name w:val="0D8BE8B12E214308818C221167780A97"/>
    <w:rsid w:val="00FF1CB6"/>
  </w:style>
  <w:style w:type="paragraph" w:customStyle="1" w:styleId="B64E7AD267954018927351C1831BA5B7">
    <w:name w:val="B64E7AD267954018927351C1831BA5B7"/>
    <w:rsid w:val="00FF1CB6"/>
  </w:style>
  <w:style w:type="paragraph" w:customStyle="1" w:styleId="EF64AEBF171046B4938AB22FB0D36C34">
    <w:name w:val="EF64AEBF171046B4938AB22FB0D36C34"/>
    <w:rsid w:val="00FF1CB6"/>
  </w:style>
  <w:style w:type="paragraph" w:customStyle="1" w:styleId="3A6F180EAAC64CC8BDDE253C3A0F3F0D">
    <w:name w:val="3A6F180EAAC64CC8BDDE253C3A0F3F0D"/>
    <w:rsid w:val="00FF1CB6"/>
  </w:style>
  <w:style w:type="paragraph" w:customStyle="1" w:styleId="E8C850B6D35F43D1AEC3B490E5F56872">
    <w:name w:val="E8C850B6D35F43D1AEC3B490E5F56872"/>
    <w:rsid w:val="00FF1CB6"/>
  </w:style>
  <w:style w:type="paragraph" w:customStyle="1" w:styleId="CD17250BF85A4635BFD96A6B48C9C214">
    <w:name w:val="CD17250BF85A4635BFD96A6B48C9C214"/>
    <w:rsid w:val="00FF1CB6"/>
  </w:style>
  <w:style w:type="paragraph" w:customStyle="1" w:styleId="7FDF49B10A0045E9A78659FB02ED3A77">
    <w:name w:val="7FDF49B10A0045E9A78659FB02ED3A77"/>
    <w:rsid w:val="00FF1CB6"/>
  </w:style>
  <w:style w:type="paragraph" w:customStyle="1" w:styleId="17C151AE551B47DE845EAFAF8A760B8F">
    <w:name w:val="17C151AE551B47DE845EAFAF8A760B8F"/>
    <w:rsid w:val="00FF1CB6"/>
  </w:style>
  <w:style w:type="paragraph" w:customStyle="1" w:styleId="8C3348BAF7F04EA9946FE9E82374DC6E">
    <w:name w:val="8C3348BAF7F04EA9946FE9E82374DC6E"/>
    <w:rsid w:val="00FF1CB6"/>
  </w:style>
  <w:style w:type="paragraph" w:customStyle="1" w:styleId="14CC29CB3DAA4EAF85747C7AB7B34347">
    <w:name w:val="14CC29CB3DAA4EAF85747C7AB7B34347"/>
    <w:rsid w:val="00FF1CB6"/>
  </w:style>
  <w:style w:type="paragraph" w:customStyle="1" w:styleId="F65185D20DC04AB8B3771B72636BC95F">
    <w:name w:val="F65185D20DC04AB8B3771B72636BC95F"/>
    <w:rsid w:val="00FF1CB6"/>
  </w:style>
  <w:style w:type="paragraph" w:customStyle="1" w:styleId="C5709AA4357E4A7E8646C9B761639063">
    <w:name w:val="C5709AA4357E4A7E8646C9B761639063"/>
    <w:rsid w:val="00FF1CB6"/>
  </w:style>
  <w:style w:type="paragraph" w:customStyle="1" w:styleId="5D1FF164F44B45AA8C1AB42791C8736E">
    <w:name w:val="5D1FF164F44B45AA8C1AB42791C8736E"/>
    <w:rsid w:val="00FF1CB6"/>
  </w:style>
  <w:style w:type="paragraph" w:customStyle="1" w:styleId="2F556369763246C2A6B6D0A54FC56AE3">
    <w:name w:val="2F556369763246C2A6B6D0A54FC56AE3"/>
    <w:rsid w:val="00FF1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08F1-7A75-40FD-A69C-6003556A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anghenderson</dc:creator>
  <cp:lastModifiedBy>Cadman Harriet (06T) North East Essex CCG</cp:lastModifiedBy>
  <cp:revision>3</cp:revision>
  <dcterms:created xsi:type="dcterms:W3CDTF">2020-03-16T09:38:00Z</dcterms:created>
  <dcterms:modified xsi:type="dcterms:W3CDTF">2020-03-16T09:40:00Z</dcterms:modified>
</cp:coreProperties>
</file>